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B779" w14:textId="77777777" w:rsidR="002853F2" w:rsidRDefault="00E154BD" w:rsidP="00CA7124">
      <w:pPr>
        <w:rPr>
          <w:b/>
          <w:sz w:val="24"/>
          <w:szCs w:val="24"/>
          <w:u w:val="single"/>
        </w:rPr>
      </w:pPr>
      <w:bookmarkStart w:id="0" w:name="_GoBack"/>
      <w:bookmarkEnd w:id="0"/>
      <w:r>
        <w:rPr>
          <w:noProof/>
        </w:rPr>
        <w:drawing>
          <wp:inline distT="0" distB="0" distL="0" distR="0" wp14:anchorId="30F05FD7" wp14:editId="109982AA">
            <wp:extent cx="5731510" cy="3244035"/>
            <wp:effectExtent l="0" t="0" r="2540" b="0"/>
            <wp:docPr id="1" name="Picture 1" descr="white and brown 2-stor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and brown 2-story hou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44035"/>
                    </a:xfrm>
                    <a:prstGeom prst="rect">
                      <a:avLst/>
                    </a:prstGeom>
                    <a:noFill/>
                    <a:ln>
                      <a:noFill/>
                    </a:ln>
                  </pic:spPr>
                </pic:pic>
              </a:graphicData>
            </a:graphic>
          </wp:inline>
        </w:drawing>
      </w:r>
    </w:p>
    <w:p w14:paraId="5704462B" w14:textId="77777777" w:rsidR="002853F2" w:rsidRDefault="002853F2" w:rsidP="00CA7124">
      <w:pPr>
        <w:rPr>
          <w:b/>
          <w:sz w:val="24"/>
          <w:szCs w:val="24"/>
          <w:u w:val="single"/>
        </w:rPr>
      </w:pPr>
    </w:p>
    <w:p w14:paraId="5A04B5B6" w14:textId="77777777" w:rsidR="00CA7124" w:rsidRPr="00E154BD" w:rsidRDefault="002853F2" w:rsidP="00CA7124">
      <w:pPr>
        <w:rPr>
          <w:b/>
          <w:sz w:val="28"/>
          <w:szCs w:val="28"/>
          <w:u w:val="single"/>
        </w:rPr>
      </w:pPr>
      <w:r w:rsidRPr="00E154BD">
        <w:rPr>
          <w:b/>
          <w:sz w:val="28"/>
          <w:szCs w:val="28"/>
          <w:u w:val="single"/>
        </w:rPr>
        <w:t xml:space="preserve">The Government has launched a £3 million fund to improve Village halls and help connect rural communities across the UK. </w:t>
      </w:r>
    </w:p>
    <w:p w14:paraId="01BBFC02" w14:textId="77777777" w:rsidR="002853F2" w:rsidRPr="00CA7124" w:rsidRDefault="002853F2" w:rsidP="002853F2">
      <w:pPr>
        <w:rPr>
          <w:rFonts w:asciiTheme="minorHAnsi" w:hAnsiTheme="minorHAnsi" w:cstheme="minorHAnsi"/>
          <w:color w:val="000000" w:themeColor="text1"/>
          <w:sz w:val="24"/>
          <w:szCs w:val="24"/>
        </w:rPr>
      </w:pPr>
      <w:r w:rsidRPr="00CA7124">
        <w:rPr>
          <w:rFonts w:asciiTheme="minorHAnsi" w:hAnsiTheme="minorHAnsi" w:cstheme="minorHAnsi"/>
          <w:color w:val="000000" w:themeColor="text1"/>
          <w:sz w:val="24"/>
          <w:szCs w:val="24"/>
        </w:rPr>
        <w:t xml:space="preserve">The long-awaited funding that was announced in the Autumn budget 2018 is here. </w:t>
      </w:r>
    </w:p>
    <w:p w14:paraId="23BF99FE" w14:textId="77777777" w:rsidR="002853F2" w:rsidRDefault="002853F2" w:rsidP="00CA7124">
      <w:pPr>
        <w:rPr>
          <w:b/>
          <w:sz w:val="24"/>
          <w:szCs w:val="24"/>
          <w:u w:val="single"/>
        </w:rPr>
      </w:pPr>
    </w:p>
    <w:p w14:paraId="088360C6" w14:textId="77777777" w:rsidR="002853F2" w:rsidRPr="002853F2" w:rsidRDefault="002853F2" w:rsidP="00CA7124">
      <w:pPr>
        <w:rPr>
          <w:sz w:val="24"/>
          <w:szCs w:val="24"/>
        </w:rPr>
      </w:pPr>
      <w:r w:rsidRPr="002853F2">
        <w:rPr>
          <w:sz w:val="24"/>
          <w:szCs w:val="24"/>
        </w:rPr>
        <w:t xml:space="preserve">Speaking at the launch, Hosted by Rural Community Action Nottinghamshire, Minister for Rural Affairs Lord Gardiner said: </w:t>
      </w:r>
    </w:p>
    <w:p w14:paraId="33243897" w14:textId="77777777" w:rsidR="002853F2" w:rsidRPr="002853F2" w:rsidRDefault="002853F2" w:rsidP="00CA7124">
      <w:pPr>
        <w:rPr>
          <w:sz w:val="24"/>
          <w:szCs w:val="24"/>
        </w:rPr>
      </w:pPr>
      <w:r>
        <w:rPr>
          <w:sz w:val="24"/>
          <w:szCs w:val="24"/>
        </w:rPr>
        <w:t>“</w:t>
      </w:r>
      <w:r w:rsidRPr="002853F2">
        <w:rPr>
          <w:sz w:val="24"/>
          <w:szCs w:val="24"/>
        </w:rPr>
        <w:t>Village Halls are the cornerstone of our rural communities. They provide vital spaces and facilities for people across the country-from fitness and social activity through to healthcare and education. I am delighted to launch officially this £3 million grant scheme for village halls, supporting t</w:t>
      </w:r>
      <w:r>
        <w:rPr>
          <w:sz w:val="24"/>
          <w:szCs w:val="24"/>
        </w:rPr>
        <w:t>h</w:t>
      </w:r>
      <w:r w:rsidRPr="002853F2">
        <w:rPr>
          <w:sz w:val="24"/>
          <w:szCs w:val="24"/>
        </w:rPr>
        <w:t>ese important hubs for our local communities.”</w:t>
      </w:r>
    </w:p>
    <w:p w14:paraId="0F9BB63A" w14:textId="77777777" w:rsidR="00CA7124" w:rsidRPr="00CA7124" w:rsidRDefault="00CA7124" w:rsidP="00CA7124">
      <w:pPr>
        <w:rPr>
          <w:b/>
          <w:sz w:val="24"/>
          <w:szCs w:val="24"/>
          <w:u w:val="single"/>
        </w:rPr>
      </w:pPr>
    </w:p>
    <w:p w14:paraId="63AA797A" w14:textId="77777777" w:rsidR="00CA7124" w:rsidRPr="00CA7124" w:rsidRDefault="00CA7124" w:rsidP="00CA7124">
      <w:pPr>
        <w:pStyle w:val="NormalWeb"/>
        <w:spacing w:before="0" w:beforeAutospacing="0" w:after="0" w:afterAutospacing="0" w:line="322" w:lineRule="atLeast"/>
        <w:rPr>
          <w:rFonts w:asciiTheme="minorHAnsi" w:hAnsiTheme="minorHAnsi" w:cstheme="minorHAnsi"/>
          <w:color w:val="000000" w:themeColor="text1"/>
        </w:rPr>
      </w:pPr>
      <w:r w:rsidRPr="00CA7124">
        <w:rPr>
          <w:rFonts w:asciiTheme="minorHAnsi" w:hAnsiTheme="minorHAnsi" w:cstheme="minorHAnsi"/>
          <w:color w:val="000000" w:themeColor="text1"/>
        </w:rPr>
        <w:t xml:space="preserve">The grant fund is being managed by </w:t>
      </w:r>
      <w:r w:rsidRPr="00CA7124">
        <w:rPr>
          <w:rStyle w:val="caps"/>
          <w:rFonts w:asciiTheme="minorHAnsi" w:hAnsiTheme="minorHAnsi" w:cstheme="minorHAnsi"/>
          <w:color w:val="000000" w:themeColor="text1"/>
        </w:rPr>
        <w:t>ACRE</w:t>
      </w:r>
      <w:r w:rsidRPr="00CA7124">
        <w:rPr>
          <w:rFonts w:asciiTheme="minorHAnsi" w:hAnsiTheme="minorHAnsi" w:cstheme="minorHAnsi"/>
          <w:color w:val="000000" w:themeColor="text1"/>
        </w:rPr>
        <w:t xml:space="preserve"> on behalf of Defra with support from the </w:t>
      </w:r>
      <w:r w:rsidRPr="00CA7124">
        <w:rPr>
          <w:rStyle w:val="caps"/>
          <w:rFonts w:asciiTheme="minorHAnsi" w:hAnsiTheme="minorHAnsi" w:cstheme="minorHAnsi"/>
          <w:color w:val="000000" w:themeColor="text1"/>
        </w:rPr>
        <w:t>ACRE</w:t>
      </w:r>
      <w:r w:rsidRPr="00CA7124">
        <w:rPr>
          <w:rFonts w:asciiTheme="minorHAnsi" w:hAnsiTheme="minorHAnsi" w:cstheme="minorHAnsi"/>
          <w:color w:val="000000" w:themeColor="text1"/>
        </w:rPr>
        <w:t xml:space="preserve"> Network. The grant aims to help fund the updating and refurbishment of village halls so that they are fit for purpose and provide activities which seek to achieve one or more of the following outcomes for their communities:</w:t>
      </w:r>
    </w:p>
    <w:p w14:paraId="1E03362F" w14:textId="77777777" w:rsidR="00CA7124" w:rsidRPr="00CA7124" w:rsidRDefault="00CA7124" w:rsidP="00CA7124">
      <w:pPr>
        <w:pStyle w:val="NormalWeb"/>
        <w:spacing w:before="0" w:beforeAutospacing="0" w:after="0" w:afterAutospacing="0" w:line="322" w:lineRule="atLeast"/>
        <w:rPr>
          <w:rFonts w:asciiTheme="minorHAnsi" w:hAnsiTheme="minorHAnsi" w:cstheme="minorHAnsi"/>
          <w:color w:val="000000" w:themeColor="text1"/>
        </w:rPr>
      </w:pPr>
    </w:p>
    <w:p w14:paraId="7C425C06" w14:textId="77777777" w:rsidR="00CA7124" w:rsidRPr="00CA7124" w:rsidRDefault="00CA7124" w:rsidP="00CA7124">
      <w:pPr>
        <w:pStyle w:val="NormalWeb"/>
        <w:spacing w:before="0" w:beforeAutospacing="0" w:after="263" w:afterAutospacing="0" w:line="322" w:lineRule="atLeast"/>
        <w:rPr>
          <w:rFonts w:asciiTheme="minorHAnsi" w:hAnsiTheme="minorHAnsi" w:cstheme="minorHAnsi"/>
          <w:color w:val="000000" w:themeColor="text1"/>
        </w:rPr>
      </w:pPr>
      <w:r w:rsidRPr="00CA7124">
        <w:rPr>
          <w:rFonts w:asciiTheme="minorHAnsi" w:hAnsiTheme="minorHAnsi" w:cstheme="minorHAnsi"/>
          <w:color w:val="000000" w:themeColor="text1"/>
        </w:rPr>
        <w:t>•Improved health and wellbeing/reduction in loneliness</w:t>
      </w:r>
    </w:p>
    <w:p w14:paraId="18D13FCD" w14:textId="77777777" w:rsidR="00CA7124" w:rsidRPr="00CA7124" w:rsidRDefault="00CA7124" w:rsidP="00CA7124">
      <w:pPr>
        <w:pStyle w:val="NormalWeb"/>
        <w:spacing w:before="0" w:beforeAutospacing="0" w:after="263" w:afterAutospacing="0" w:line="322" w:lineRule="atLeast"/>
        <w:rPr>
          <w:rFonts w:asciiTheme="minorHAnsi" w:hAnsiTheme="minorHAnsi" w:cstheme="minorHAnsi"/>
          <w:color w:val="000000" w:themeColor="text1"/>
        </w:rPr>
      </w:pPr>
      <w:r w:rsidRPr="00CA7124">
        <w:rPr>
          <w:rFonts w:asciiTheme="minorHAnsi" w:hAnsiTheme="minorHAnsi" w:cstheme="minorHAnsi"/>
          <w:color w:val="000000" w:themeColor="text1"/>
        </w:rPr>
        <w:t>•Demonstrates a positive impact on the environment</w:t>
      </w:r>
    </w:p>
    <w:p w14:paraId="2E896B6C" w14:textId="77777777" w:rsidR="00CA7124" w:rsidRPr="00CA7124" w:rsidRDefault="00CA7124" w:rsidP="00CA7124">
      <w:pPr>
        <w:pStyle w:val="NormalWeb"/>
        <w:spacing w:before="0" w:beforeAutospacing="0" w:after="263" w:afterAutospacing="0" w:line="322" w:lineRule="atLeast"/>
        <w:rPr>
          <w:rFonts w:asciiTheme="minorHAnsi" w:hAnsiTheme="minorHAnsi" w:cstheme="minorHAnsi"/>
          <w:color w:val="000000" w:themeColor="text1"/>
        </w:rPr>
      </w:pPr>
      <w:r w:rsidRPr="00CA7124">
        <w:rPr>
          <w:rFonts w:asciiTheme="minorHAnsi" w:hAnsiTheme="minorHAnsi" w:cstheme="minorHAnsi"/>
          <w:color w:val="000000" w:themeColor="text1"/>
        </w:rPr>
        <w:t>•Supports the local rural economy</w:t>
      </w:r>
    </w:p>
    <w:p w14:paraId="68EAE0CE" w14:textId="77777777" w:rsidR="00CA7124" w:rsidRPr="00CA7124" w:rsidRDefault="00CA7124" w:rsidP="00CA7124">
      <w:pPr>
        <w:pStyle w:val="NormalWeb"/>
        <w:spacing w:before="0" w:beforeAutospacing="0" w:after="0" w:afterAutospacing="0" w:line="322" w:lineRule="atLeast"/>
        <w:rPr>
          <w:rFonts w:asciiTheme="minorHAnsi" w:hAnsiTheme="minorHAnsi" w:cstheme="minorHAnsi"/>
          <w:color w:val="000000" w:themeColor="text1"/>
        </w:rPr>
      </w:pPr>
      <w:r w:rsidRPr="00CA7124">
        <w:rPr>
          <w:rStyle w:val="Emphasis"/>
          <w:rFonts w:asciiTheme="minorHAnsi" w:hAnsiTheme="minorHAnsi" w:cstheme="minorHAnsi"/>
          <w:color w:val="000000" w:themeColor="text1"/>
        </w:rPr>
        <w:t>There will be greater emphasis given to applications who have already secured most of the funding.</w:t>
      </w:r>
    </w:p>
    <w:p w14:paraId="15BF1F1F" w14:textId="77777777" w:rsidR="00CA7124" w:rsidRPr="00CA7124" w:rsidRDefault="00CA7124" w:rsidP="00CA7124">
      <w:pPr>
        <w:rPr>
          <w:rFonts w:asciiTheme="minorHAnsi" w:hAnsiTheme="minorHAnsi" w:cstheme="minorHAnsi"/>
          <w:sz w:val="24"/>
          <w:szCs w:val="24"/>
        </w:rPr>
      </w:pPr>
    </w:p>
    <w:p w14:paraId="6019AB65" w14:textId="77777777" w:rsidR="00CA7124" w:rsidRDefault="00CA7124" w:rsidP="00CA7124">
      <w:pPr>
        <w:rPr>
          <w:rFonts w:asciiTheme="minorHAnsi" w:hAnsiTheme="minorHAnsi" w:cstheme="minorHAnsi"/>
          <w:sz w:val="24"/>
          <w:szCs w:val="24"/>
        </w:rPr>
      </w:pPr>
      <w:r w:rsidRPr="00CA7124">
        <w:rPr>
          <w:rFonts w:asciiTheme="minorHAnsi" w:hAnsiTheme="minorHAnsi" w:cstheme="minorHAnsi"/>
          <w:sz w:val="24"/>
          <w:szCs w:val="24"/>
        </w:rPr>
        <w:t>There is 3M available</w:t>
      </w:r>
      <w:r w:rsidR="002853F2">
        <w:rPr>
          <w:rFonts w:asciiTheme="minorHAnsi" w:hAnsiTheme="minorHAnsi" w:cstheme="minorHAnsi"/>
          <w:sz w:val="24"/>
          <w:szCs w:val="24"/>
        </w:rPr>
        <w:t xml:space="preserve"> nationally</w:t>
      </w:r>
      <w:r w:rsidRPr="00CA7124">
        <w:rPr>
          <w:rFonts w:asciiTheme="minorHAnsi" w:hAnsiTheme="minorHAnsi" w:cstheme="minorHAnsi"/>
          <w:sz w:val="24"/>
          <w:szCs w:val="24"/>
        </w:rPr>
        <w:t>. The grant will find up to 20% of eligible costs, with a minimum gran</w:t>
      </w:r>
      <w:r>
        <w:rPr>
          <w:rFonts w:asciiTheme="minorHAnsi" w:hAnsiTheme="minorHAnsi" w:cstheme="minorHAnsi"/>
          <w:sz w:val="24"/>
          <w:szCs w:val="24"/>
        </w:rPr>
        <w:t>t</w:t>
      </w:r>
      <w:r w:rsidRPr="00CA7124">
        <w:rPr>
          <w:rFonts w:asciiTheme="minorHAnsi" w:hAnsiTheme="minorHAnsi" w:cstheme="minorHAnsi"/>
          <w:sz w:val="24"/>
          <w:szCs w:val="24"/>
        </w:rPr>
        <w:t xml:space="preserve"> of £10,000 and a maximum of £75,000 payable. </w:t>
      </w:r>
    </w:p>
    <w:p w14:paraId="53D1384D" w14:textId="77777777" w:rsidR="00CA7124" w:rsidRDefault="00CA7124" w:rsidP="00CA7124">
      <w:pPr>
        <w:rPr>
          <w:rFonts w:asciiTheme="minorHAnsi" w:hAnsiTheme="minorHAnsi" w:cstheme="minorHAnsi"/>
          <w:sz w:val="24"/>
          <w:szCs w:val="24"/>
        </w:rPr>
      </w:pPr>
    </w:p>
    <w:p w14:paraId="1C69D06B" w14:textId="77777777" w:rsidR="00CA7124" w:rsidRPr="00CA7124" w:rsidRDefault="00CA7124" w:rsidP="00CA7124">
      <w:pPr>
        <w:rPr>
          <w:rFonts w:asciiTheme="minorHAnsi" w:hAnsiTheme="minorHAnsi" w:cstheme="minorHAnsi"/>
          <w:sz w:val="24"/>
          <w:szCs w:val="24"/>
        </w:rPr>
      </w:pPr>
      <w:r>
        <w:rPr>
          <w:rFonts w:asciiTheme="minorHAnsi" w:hAnsiTheme="minorHAnsi" w:cstheme="minorHAnsi"/>
          <w:sz w:val="24"/>
          <w:szCs w:val="24"/>
        </w:rPr>
        <w:lastRenderedPageBreak/>
        <w:t xml:space="preserve"> There is a two-stage process to the funding. To begin with you need to complete an online application form on the </w:t>
      </w:r>
      <w:r w:rsidRPr="00CA7124">
        <w:rPr>
          <w:rFonts w:asciiTheme="minorHAnsi" w:hAnsiTheme="minorHAnsi" w:cstheme="minorHAnsi"/>
          <w:sz w:val="24"/>
          <w:szCs w:val="24"/>
        </w:rPr>
        <w:t xml:space="preserve">ACRE Website </w:t>
      </w:r>
      <w:r>
        <w:rPr>
          <w:rFonts w:asciiTheme="minorHAnsi" w:hAnsiTheme="minorHAnsi" w:cstheme="minorHAnsi"/>
          <w:sz w:val="24"/>
          <w:szCs w:val="24"/>
        </w:rPr>
        <w:t xml:space="preserve">which </w:t>
      </w:r>
      <w:r w:rsidRPr="00CA7124">
        <w:rPr>
          <w:rFonts w:asciiTheme="minorHAnsi" w:hAnsiTheme="minorHAnsi" w:cstheme="minorHAnsi"/>
          <w:sz w:val="24"/>
          <w:szCs w:val="24"/>
        </w:rPr>
        <w:t xml:space="preserve">can be found at www.acre.org.uk. The second stage is the submission of a full application at any time before March 31st, 2020 or until it is announced that the Fund is fully committed. </w:t>
      </w:r>
    </w:p>
    <w:p w14:paraId="226D68AC" w14:textId="77777777" w:rsidR="00CA7124" w:rsidRPr="00CA7124" w:rsidRDefault="00CA7124" w:rsidP="00CA7124">
      <w:pPr>
        <w:rPr>
          <w:rFonts w:asciiTheme="minorHAnsi" w:hAnsiTheme="minorHAnsi" w:cstheme="minorHAnsi"/>
          <w:sz w:val="24"/>
          <w:szCs w:val="24"/>
        </w:rPr>
      </w:pPr>
    </w:p>
    <w:p w14:paraId="5A55531E" w14:textId="77777777" w:rsidR="007F4892" w:rsidRPr="007F4892" w:rsidRDefault="007F4892" w:rsidP="00CA7124">
      <w:pPr>
        <w:rPr>
          <w:rFonts w:asciiTheme="minorHAnsi" w:hAnsiTheme="minorHAnsi" w:cstheme="minorHAnsi"/>
          <w:b/>
          <w:sz w:val="24"/>
          <w:szCs w:val="24"/>
        </w:rPr>
      </w:pPr>
      <w:r w:rsidRPr="007F4892">
        <w:rPr>
          <w:rFonts w:asciiTheme="minorHAnsi" w:hAnsiTheme="minorHAnsi" w:cstheme="minorHAnsi"/>
          <w:b/>
          <w:sz w:val="24"/>
          <w:szCs w:val="24"/>
        </w:rPr>
        <w:t>The following organisations can apply:</w:t>
      </w:r>
    </w:p>
    <w:p w14:paraId="16628E6D" w14:textId="77777777" w:rsidR="00CA7124" w:rsidRPr="00CA7124" w:rsidRDefault="007F4892" w:rsidP="00CA7124">
      <w:pPr>
        <w:rPr>
          <w:rFonts w:asciiTheme="minorHAnsi" w:hAnsiTheme="minorHAnsi" w:cstheme="minorHAnsi"/>
          <w:sz w:val="24"/>
          <w:szCs w:val="24"/>
        </w:rPr>
      </w:pPr>
      <w:r w:rsidRPr="007F4892">
        <w:rPr>
          <w:rFonts w:asciiTheme="minorHAnsi" w:hAnsiTheme="minorHAnsi" w:cstheme="minorHAnsi"/>
          <w:sz w:val="24"/>
          <w:szCs w:val="24"/>
        </w:rPr>
        <w:t>Registered Charities • Charitable Trusts • Charitable Incorporated Organisations • Community Associations which are registered Charities • Multi-purpose Church Halls and Scout and Guide buildings are also eligible where they are open for the whole community, there is no alternative village hall in situ, they are not single use and they are clearly advertised as multi- purpose • Charitable Companies</w:t>
      </w:r>
    </w:p>
    <w:p w14:paraId="5DFEADFC" w14:textId="77777777" w:rsidR="00CA7124" w:rsidRPr="00CA7124" w:rsidRDefault="00CA7124" w:rsidP="00CA7124">
      <w:pPr>
        <w:rPr>
          <w:rFonts w:asciiTheme="minorHAnsi" w:hAnsiTheme="minorHAnsi" w:cstheme="minorHAnsi"/>
          <w:sz w:val="24"/>
          <w:szCs w:val="24"/>
        </w:rPr>
      </w:pPr>
    </w:p>
    <w:p w14:paraId="0E6573D7" w14:textId="77777777" w:rsidR="00CA7124" w:rsidRPr="00CA7124" w:rsidRDefault="00CA7124" w:rsidP="00CA7124">
      <w:pPr>
        <w:rPr>
          <w:rFonts w:asciiTheme="minorHAnsi" w:hAnsiTheme="minorHAnsi" w:cstheme="minorHAnsi"/>
          <w:sz w:val="24"/>
          <w:szCs w:val="24"/>
        </w:rPr>
      </w:pPr>
      <w:r w:rsidRPr="00CA7124">
        <w:rPr>
          <w:rFonts w:asciiTheme="minorHAnsi" w:hAnsiTheme="minorHAnsi" w:cstheme="minorHAnsi"/>
          <w:sz w:val="24"/>
          <w:szCs w:val="24"/>
        </w:rPr>
        <w:t xml:space="preserve">Please click on the link below for </w:t>
      </w:r>
      <w:r w:rsidR="007F4892">
        <w:rPr>
          <w:rFonts w:asciiTheme="minorHAnsi" w:hAnsiTheme="minorHAnsi" w:cstheme="minorHAnsi"/>
          <w:sz w:val="24"/>
          <w:szCs w:val="24"/>
        </w:rPr>
        <w:t>more</w:t>
      </w:r>
      <w:r w:rsidRPr="00CA7124">
        <w:rPr>
          <w:rFonts w:asciiTheme="minorHAnsi" w:hAnsiTheme="minorHAnsi" w:cstheme="minorHAnsi"/>
          <w:sz w:val="24"/>
          <w:szCs w:val="24"/>
        </w:rPr>
        <w:t xml:space="preserve"> information</w:t>
      </w:r>
      <w:r w:rsidR="007F4892">
        <w:rPr>
          <w:rFonts w:asciiTheme="minorHAnsi" w:hAnsiTheme="minorHAnsi" w:cstheme="minorHAnsi"/>
          <w:sz w:val="24"/>
          <w:szCs w:val="24"/>
        </w:rPr>
        <w:t>.</w:t>
      </w:r>
      <w:r w:rsidRPr="00CA7124">
        <w:rPr>
          <w:rFonts w:asciiTheme="minorHAnsi" w:hAnsiTheme="minorHAnsi" w:cstheme="minorHAnsi"/>
          <w:sz w:val="24"/>
          <w:szCs w:val="24"/>
        </w:rPr>
        <w:t xml:space="preserve">  Please note that a greater emphasis will be given to applicants who have already secured most of their funding.</w:t>
      </w:r>
    </w:p>
    <w:p w14:paraId="6519CA08" w14:textId="77777777" w:rsidR="00CA7124" w:rsidRPr="00CA7124" w:rsidRDefault="00CA7124" w:rsidP="00CA7124">
      <w:pPr>
        <w:rPr>
          <w:rFonts w:asciiTheme="minorHAnsi" w:hAnsiTheme="minorHAnsi" w:cstheme="minorHAnsi"/>
          <w:sz w:val="24"/>
          <w:szCs w:val="24"/>
        </w:rPr>
      </w:pPr>
    </w:p>
    <w:p w14:paraId="29688753" w14:textId="77777777" w:rsidR="00CA7124" w:rsidRPr="00CA7124" w:rsidRDefault="00782DD2" w:rsidP="00CA7124">
      <w:pPr>
        <w:rPr>
          <w:rFonts w:asciiTheme="minorHAnsi" w:hAnsiTheme="minorHAnsi" w:cstheme="minorHAnsi"/>
          <w:sz w:val="24"/>
          <w:szCs w:val="24"/>
        </w:rPr>
      </w:pPr>
      <w:hyperlink r:id="rId5" w:history="1">
        <w:r w:rsidR="00CA7124" w:rsidRPr="00CA7124">
          <w:rPr>
            <w:rStyle w:val="Hyperlink"/>
            <w:rFonts w:asciiTheme="minorHAnsi" w:hAnsiTheme="minorHAnsi" w:cstheme="minorHAnsi"/>
            <w:sz w:val="24"/>
            <w:szCs w:val="24"/>
          </w:rPr>
          <w:t>http://acre.org.uk/our-work/village-hall-improvement-grant%20fund</w:t>
        </w:r>
      </w:hyperlink>
      <w:r w:rsidR="00CA7124" w:rsidRPr="00CA7124">
        <w:rPr>
          <w:rFonts w:asciiTheme="minorHAnsi" w:hAnsiTheme="minorHAnsi" w:cstheme="minorHAnsi"/>
          <w:sz w:val="24"/>
          <w:szCs w:val="24"/>
        </w:rPr>
        <w:t xml:space="preserve"> </w:t>
      </w:r>
    </w:p>
    <w:p w14:paraId="2A1C3CA4" w14:textId="77777777" w:rsidR="00CA7124" w:rsidRPr="00CA7124" w:rsidRDefault="00CA7124" w:rsidP="00CA7124">
      <w:pPr>
        <w:rPr>
          <w:rFonts w:asciiTheme="minorHAnsi" w:hAnsiTheme="minorHAnsi" w:cstheme="minorHAnsi"/>
          <w:sz w:val="24"/>
          <w:szCs w:val="24"/>
        </w:rPr>
      </w:pPr>
    </w:p>
    <w:p w14:paraId="184F2FFB" w14:textId="77777777" w:rsidR="00AF0B58" w:rsidRPr="00CA7124" w:rsidRDefault="00E154BD">
      <w:pPr>
        <w:rPr>
          <w:rFonts w:asciiTheme="minorHAnsi" w:hAnsiTheme="minorHAnsi" w:cstheme="minorHAnsi"/>
          <w:sz w:val="24"/>
          <w:szCs w:val="24"/>
        </w:rPr>
      </w:pPr>
      <w:r>
        <w:rPr>
          <w:rFonts w:asciiTheme="minorHAnsi" w:hAnsiTheme="minorHAnsi" w:cstheme="minorHAnsi"/>
          <w:sz w:val="24"/>
          <w:szCs w:val="24"/>
        </w:rPr>
        <w:t>Tessa Hall April 2019</w:t>
      </w:r>
    </w:p>
    <w:sectPr w:rsidR="00AF0B58" w:rsidRPr="00CA7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24"/>
    <w:rsid w:val="002853F2"/>
    <w:rsid w:val="00782DD2"/>
    <w:rsid w:val="007F4892"/>
    <w:rsid w:val="007F50F5"/>
    <w:rsid w:val="00AF0B58"/>
    <w:rsid w:val="00CA7124"/>
    <w:rsid w:val="00E1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3B90"/>
  <w15:chartTrackingRefBased/>
  <w15:docId w15:val="{B65AA8D4-B1C9-493B-B8DE-C5BFE694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1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124"/>
    <w:rPr>
      <w:color w:val="0563C1"/>
      <w:u w:val="single"/>
    </w:rPr>
  </w:style>
  <w:style w:type="character" w:styleId="FollowedHyperlink">
    <w:name w:val="FollowedHyperlink"/>
    <w:basedOn w:val="DefaultParagraphFont"/>
    <w:uiPriority w:val="99"/>
    <w:semiHidden/>
    <w:unhideWhenUsed/>
    <w:rsid w:val="00CA7124"/>
    <w:rPr>
      <w:color w:val="954F72" w:themeColor="followedHyperlink"/>
      <w:u w:val="single"/>
    </w:rPr>
  </w:style>
  <w:style w:type="paragraph" w:styleId="NormalWeb">
    <w:name w:val="Normal (Web)"/>
    <w:basedOn w:val="Normal"/>
    <w:uiPriority w:val="99"/>
    <w:semiHidden/>
    <w:unhideWhenUsed/>
    <w:rsid w:val="00CA71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ps">
    <w:name w:val="caps"/>
    <w:basedOn w:val="DefaultParagraphFont"/>
    <w:rsid w:val="00CA7124"/>
  </w:style>
  <w:style w:type="character" w:styleId="Emphasis">
    <w:name w:val="Emphasis"/>
    <w:basedOn w:val="DefaultParagraphFont"/>
    <w:uiPriority w:val="20"/>
    <w:qFormat/>
    <w:rsid w:val="00CA7124"/>
    <w:rPr>
      <w:i/>
      <w:iCs/>
    </w:rPr>
  </w:style>
  <w:style w:type="paragraph" w:styleId="BalloonText">
    <w:name w:val="Balloon Text"/>
    <w:basedOn w:val="Normal"/>
    <w:link w:val="BalloonTextChar"/>
    <w:uiPriority w:val="99"/>
    <w:semiHidden/>
    <w:unhideWhenUsed/>
    <w:rsid w:val="00285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873399">
      <w:bodyDiv w:val="1"/>
      <w:marLeft w:val="0"/>
      <w:marRight w:val="0"/>
      <w:marTop w:val="0"/>
      <w:marBottom w:val="0"/>
      <w:divBdr>
        <w:top w:val="none" w:sz="0" w:space="0" w:color="auto"/>
        <w:left w:val="none" w:sz="0" w:space="0" w:color="auto"/>
        <w:bottom w:val="none" w:sz="0" w:space="0" w:color="auto"/>
        <w:right w:val="none" w:sz="0" w:space="0" w:color="auto"/>
      </w:divBdr>
      <w:divsChild>
        <w:div w:id="6139009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3822839">
      <w:bodyDiv w:val="1"/>
      <w:marLeft w:val="0"/>
      <w:marRight w:val="0"/>
      <w:marTop w:val="0"/>
      <w:marBottom w:val="0"/>
      <w:divBdr>
        <w:top w:val="none" w:sz="0" w:space="0" w:color="auto"/>
        <w:left w:val="none" w:sz="0" w:space="0" w:color="auto"/>
        <w:bottom w:val="none" w:sz="0" w:space="0" w:color="auto"/>
        <w:right w:val="none" w:sz="0" w:space="0" w:color="auto"/>
      </w:divBdr>
    </w:div>
    <w:div w:id="21285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re.org.uk/our-work/village-hall-improvement-grant%20fun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Hall</dc:creator>
  <cp:keywords/>
  <dc:description/>
  <cp:lastModifiedBy>Sue Hunt</cp:lastModifiedBy>
  <cp:revision>2</cp:revision>
  <dcterms:created xsi:type="dcterms:W3CDTF">2019-04-16T08:16:00Z</dcterms:created>
  <dcterms:modified xsi:type="dcterms:W3CDTF">2019-04-16T08:16:00Z</dcterms:modified>
</cp:coreProperties>
</file>