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11B32" w14:textId="77777777" w:rsidR="00EA0140" w:rsidRPr="000303D1" w:rsidRDefault="002E3830">
      <w:pPr>
        <w:rPr>
          <w:b/>
          <w:sz w:val="36"/>
          <w:szCs w:val="36"/>
        </w:rPr>
      </w:pPr>
      <w:r w:rsidRPr="000303D1">
        <w:rPr>
          <w:b/>
          <w:sz w:val="36"/>
          <w:szCs w:val="36"/>
        </w:rPr>
        <w:t>Woodstock Community and Infrastructure Delivery Plan</w:t>
      </w:r>
    </w:p>
    <w:p w14:paraId="169D30BF" w14:textId="77777777" w:rsidR="002E3830" w:rsidRPr="00C213EE" w:rsidRDefault="002E3830">
      <w:pPr>
        <w:rPr>
          <w:sz w:val="36"/>
          <w:szCs w:val="36"/>
        </w:rPr>
      </w:pPr>
    </w:p>
    <w:p w14:paraId="2763D239" w14:textId="77777777" w:rsidR="002E3830" w:rsidRPr="00C213EE" w:rsidRDefault="002E3830">
      <w:pPr>
        <w:rPr>
          <w:b/>
          <w:sz w:val="36"/>
          <w:szCs w:val="36"/>
        </w:rPr>
      </w:pPr>
      <w:r w:rsidRPr="00C213EE">
        <w:rPr>
          <w:b/>
          <w:sz w:val="36"/>
          <w:szCs w:val="36"/>
        </w:rPr>
        <w:t>FREQUENTLY ASKED QUESTIONS</w:t>
      </w:r>
      <w:bookmarkStart w:id="0" w:name="_GoBack"/>
      <w:bookmarkEnd w:id="0"/>
    </w:p>
    <w:p w14:paraId="3B84AF72" w14:textId="28456E95" w:rsidR="002E3830" w:rsidRDefault="002467DB">
      <w:r>
        <w:t>v</w:t>
      </w:r>
      <w:r w:rsidR="000D2578">
        <w:t>11</w:t>
      </w:r>
      <w:r w:rsidR="002E3830">
        <w:t>.</w:t>
      </w:r>
      <w:r w:rsidR="000D2578">
        <w:t>04</w:t>
      </w:r>
      <w:r w:rsidR="002E3830">
        <w:t>.19</w:t>
      </w:r>
    </w:p>
    <w:p w14:paraId="6C4B80FA" w14:textId="77777777" w:rsidR="002E3830" w:rsidRDefault="002E3830"/>
    <w:p w14:paraId="279FEB7C" w14:textId="77777777" w:rsidR="00C213EE" w:rsidRDefault="00C213EE"/>
    <w:p w14:paraId="3D19C6D8" w14:textId="77777777" w:rsidR="002E3830" w:rsidRPr="00800298" w:rsidRDefault="002E3830" w:rsidP="00800298">
      <w:pPr>
        <w:pStyle w:val="ListParagraph"/>
        <w:numPr>
          <w:ilvl w:val="0"/>
          <w:numId w:val="5"/>
        </w:numPr>
        <w:rPr>
          <w:b/>
        </w:rPr>
      </w:pPr>
      <w:r w:rsidRPr="00800298">
        <w:rPr>
          <w:b/>
        </w:rPr>
        <w:t>How can we ensure that the commitments agreed by Blenheim (or other developers) will be upheld?</w:t>
      </w:r>
    </w:p>
    <w:p w14:paraId="20EE1B4C" w14:textId="77777777" w:rsidR="002E3830" w:rsidRDefault="002E3830" w:rsidP="00800298"/>
    <w:p w14:paraId="6999E961" w14:textId="77777777" w:rsidR="00E61134" w:rsidRDefault="00E61134" w:rsidP="00800298">
      <w:pPr>
        <w:ind w:left="360"/>
      </w:pPr>
      <w:r>
        <w:t>Blenheim Estate isn’t going anywhere, has a long-term vision for Woodstock set out in its business plan and is committed to sustainable social, environment and economic development in the town. The plan ask</w:t>
      </w:r>
      <w:r w:rsidR="000779F6">
        <w:t>s</w:t>
      </w:r>
      <w:r>
        <w:t xml:space="preserve"> the community to tell Blenheim how their housing developments could contribute to improvements. They could have worked up planning applications without going through this consultation exercise. Therefore, why would they do so to simply ignore it, with all the risks of local annoyance that would bring and </w:t>
      </w:r>
      <w:r w:rsidR="00C213EE">
        <w:t xml:space="preserve">the </w:t>
      </w:r>
      <w:r>
        <w:t xml:space="preserve">negative implications for the Blenheim ‘brand’? </w:t>
      </w:r>
    </w:p>
    <w:p w14:paraId="509B25F9" w14:textId="77777777" w:rsidR="00E61134" w:rsidRDefault="00E61134" w:rsidP="00800298"/>
    <w:p w14:paraId="6B0CA556" w14:textId="77777777" w:rsidR="00E61134" w:rsidRPr="00800298" w:rsidRDefault="00E61134" w:rsidP="00800298">
      <w:pPr>
        <w:pStyle w:val="ListParagraph"/>
        <w:numPr>
          <w:ilvl w:val="0"/>
          <w:numId w:val="5"/>
        </w:numPr>
        <w:rPr>
          <w:b/>
        </w:rPr>
      </w:pPr>
      <w:r w:rsidRPr="00800298">
        <w:rPr>
          <w:b/>
        </w:rPr>
        <w:t>Will we get everything we ask for?</w:t>
      </w:r>
    </w:p>
    <w:p w14:paraId="5F2FB2F3" w14:textId="77777777" w:rsidR="00E61134" w:rsidRDefault="00E61134" w:rsidP="00800298"/>
    <w:p w14:paraId="43F104E5" w14:textId="77777777" w:rsidR="000779F6" w:rsidRDefault="00E61134" w:rsidP="00800298">
      <w:pPr>
        <w:ind w:left="360"/>
      </w:pPr>
      <w:r w:rsidRPr="00E61134">
        <w:t>Some projects</w:t>
      </w:r>
      <w:r>
        <w:t xml:space="preserve"> </w:t>
      </w:r>
      <w:r w:rsidRPr="00E61134">
        <w:t>that emerge from the community conversation may be achievable through what’s called the S</w:t>
      </w:r>
      <w:r w:rsidR="00C213EE">
        <w:t xml:space="preserve">ection </w:t>
      </w:r>
      <w:r w:rsidRPr="00E61134">
        <w:t>106 process</w:t>
      </w:r>
      <w:r w:rsidR="000779F6">
        <w:t xml:space="preserve">. </w:t>
      </w:r>
      <w:r w:rsidRPr="00E61134">
        <w:t xml:space="preserve">This process leads to an agreement whereby a developer will agree to pay for certain things to make a proposal acceptable in planning terms. Things like new community buildings and schools can be included in </w:t>
      </w:r>
      <w:r w:rsidR="00C213EE">
        <w:t xml:space="preserve">Section </w:t>
      </w:r>
      <w:r w:rsidRPr="00E61134">
        <w:t xml:space="preserve">106 agreements. </w:t>
      </w:r>
    </w:p>
    <w:p w14:paraId="10559F42" w14:textId="77777777" w:rsidR="000779F6" w:rsidRDefault="000779F6" w:rsidP="00800298"/>
    <w:p w14:paraId="3FCB6731" w14:textId="77777777" w:rsidR="00E61134" w:rsidRPr="00E61134" w:rsidRDefault="00E61134" w:rsidP="00800298">
      <w:pPr>
        <w:ind w:left="360"/>
      </w:pPr>
      <w:r w:rsidRPr="00E61134">
        <w:t>Another way to achieve a project is to directly design it into new developments</w:t>
      </w:r>
      <w:r w:rsidR="000779F6">
        <w:t>. T</w:t>
      </w:r>
      <w:r w:rsidRPr="00E61134">
        <w:t>he specific routes for foot and cycle paths, for example.</w:t>
      </w:r>
      <w:r>
        <w:t xml:space="preserve"> </w:t>
      </w:r>
      <w:r w:rsidRPr="00E61134">
        <w:t xml:space="preserve">Some projects may need a different approach, more long term. </w:t>
      </w:r>
    </w:p>
    <w:p w14:paraId="79428FD3" w14:textId="77777777" w:rsidR="00E61134" w:rsidRPr="00E61134" w:rsidRDefault="00E61134" w:rsidP="00800298"/>
    <w:p w14:paraId="0994875E" w14:textId="77777777" w:rsidR="00E61134" w:rsidRDefault="00E61134" w:rsidP="00800298">
      <w:pPr>
        <w:ind w:left="360"/>
      </w:pPr>
      <w:r w:rsidRPr="00E61134">
        <w:t xml:space="preserve">We will likely begin to get a sense quite early on of emerging priorities. </w:t>
      </w:r>
      <w:r w:rsidR="00C213EE">
        <w:t>A</w:t>
      </w:r>
      <w:r w:rsidRPr="00E61134">
        <w:t>s these emerge</w:t>
      </w:r>
      <w:r w:rsidR="000779F6">
        <w:t>,</w:t>
      </w:r>
      <w:r w:rsidRPr="00E61134">
        <w:t xml:space="preserve"> CFO will seek discussions with the main </w:t>
      </w:r>
      <w:proofErr w:type="spellStart"/>
      <w:r w:rsidRPr="00E61134">
        <w:t>organisations</w:t>
      </w:r>
      <w:proofErr w:type="spellEnd"/>
      <w:r w:rsidRPr="00E61134">
        <w:t xml:space="preserve"> and agencies who would have to be involved to take these projects forward. These might include</w:t>
      </w:r>
      <w:r w:rsidR="00C213EE">
        <w:t>,</w:t>
      </w:r>
      <w:r w:rsidRPr="00E61134">
        <w:t xml:space="preserve"> for example</w:t>
      </w:r>
      <w:r w:rsidR="00C213EE">
        <w:t>,</w:t>
      </w:r>
      <w:r w:rsidRPr="00E61134">
        <w:t xml:space="preserve"> WODC, the County Council, and The Clinical Commissioning Group. It is important to investigate practicalities and do-ability from an early stage </w:t>
      </w:r>
      <w:r w:rsidR="00C213EE">
        <w:t xml:space="preserve">in order to </w:t>
      </w:r>
      <w:r w:rsidRPr="00E61134">
        <w:t>be realistic about what can be achieved</w:t>
      </w:r>
      <w:r w:rsidR="00C213EE">
        <w:t>.</w:t>
      </w:r>
    </w:p>
    <w:p w14:paraId="2219E26A" w14:textId="77777777" w:rsidR="00C213EE" w:rsidRPr="00E61134" w:rsidRDefault="00C213EE" w:rsidP="00800298"/>
    <w:p w14:paraId="560FB800" w14:textId="0AB0021B" w:rsidR="002E3830" w:rsidRDefault="00E61134" w:rsidP="00800298">
      <w:pPr>
        <w:ind w:left="360"/>
      </w:pPr>
      <w:r w:rsidRPr="00E61134">
        <w:t xml:space="preserve">Because it is important to say that the sky is not quite the limit. </w:t>
      </w:r>
      <w:r w:rsidR="00C213EE">
        <w:t>It is</w:t>
      </w:r>
      <w:r w:rsidRPr="00E61134">
        <w:t xml:space="preserve"> not reasonable to expect </w:t>
      </w:r>
      <w:r w:rsidR="000779F6">
        <w:t>all</w:t>
      </w:r>
      <w:r w:rsidRPr="00E61134">
        <w:t xml:space="preserve"> projects to be achieved via forthcoming development. </w:t>
      </w:r>
    </w:p>
    <w:p w14:paraId="1D4D6D39" w14:textId="77777777" w:rsidR="002467DB" w:rsidRDefault="002467DB" w:rsidP="00800298">
      <w:pPr>
        <w:ind w:left="360"/>
      </w:pPr>
    </w:p>
    <w:p w14:paraId="3412BA62" w14:textId="77777777" w:rsidR="002E3830" w:rsidRDefault="002E3830" w:rsidP="00800298"/>
    <w:p w14:paraId="4D850809" w14:textId="77777777" w:rsidR="002E3830" w:rsidRPr="00800298" w:rsidRDefault="002E3830" w:rsidP="00800298">
      <w:pPr>
        <w:pStyle w:val="ListParagraph"/>
        <w:numPr>
          <w:ilvl w:val="0"/>
          <w:numId w:val="5"/>
        </w:numPr>
        <w:rPr>
          <w:b/>
        </w:rPr>
      </w:pPr>
      <w:r w:rsidRPr="00800298">
        <w:rPr>
          <w:b/>
        </w:rPr>
        <w:lastRenderedPageBreak/>
        <w:t>Will we encourage further development through this process?</w:t>
      </w:r>
    </w:p>
    <w:p w14:paraId="03921139" w14:textId="77777777" w:rsidR="002E3830" w:rsidRDefault="002E3830" w:rsidP="00800298"/>
    <w:p w14:paraId="15AB63EB" w14:textId="77777777" w:rsidR="00E61134" w:rsidRDefault="002E3830" w:rsidP="00800298">
      <w:pPr>
        <w:ind w:left="360"/>
      </w:pPr>
      <w:r>
        <w:t xml:space="preserve">Three development sites are </w:t>
      </w:r>
      <w:r w:rsidR="000779F6" w:rsidRPr="00800298">
        <w:rPr>
          <w:u w:val="single"/>
        </w:rPr>
        <w:t>already</w:t>
      </w:r>
      <w:r>
        <w:t xml:space="preserve"> allocated in the WODC Local Plan. Blenheim will be bringing forward specific planning applications on these sites. </w:t>
      </w:r>
    </w:p>
    <w:p w14:paraId="6B24E84A" w14:textId="77777777" w:rsidR="00E61134" w:rsidRDefault="00E61134" w:rsidP="00800298"/>
    <w:p w14:paraId="01F04863" w14:textId="77777777" w:rsidR="002E3830" w:rsidRDefault="002E3830" w:rsidP="00800298">
      <w:pPr>
        <w:ind w:left="360"/>
      </w:pPr>
      <w:r>
        <w:t xml:space="preserve">Therefore, these developments </w:t>
      </w:r>
      <w:r w:rsidRPr="00800298">
        <w:rPr>
          <w:u w:val="single"/>
        </w:rPr>
        <w:t>will happen</w:t>
      </w:r>
      <w:r>
        <w:t xml:space="preserve"> (Woodstock East has already started) and would have happened without the Woodstock Community and Infrastructure Delivery Plan.</w:t>
      </w:r>
    </w:p>
    <w:p w14:paraId="7A15A7D9" w14:textId="77777777" w:rsidR="002E3830" w:rsidRDefault="002E3830" w:rsidP="00800298"/>
    <w:p w14:paraId="2BD51E48" w14:textId="77777777" w:rsidR="002E3830" w:rsidRDefault="002E3830" w:rsidP="00800298">
      <w:pPr>
        <w:ind w:left="360"/>
      </w:pPr>
      <w:r>
        <w:t xml:space="preserve">The Plan is an opportunity to shape the detail of planning applications and developer contributions on </w:t>
      </w:r>
      <w:r w:rsidR="000779F6">
        <w:t xml:space="preserve">these </w:t>
      </w:r>
      <w:r>
        <w:t>allocated sites, and potentially to ‘tweak’ already agreed contributions on the Woodstock East site.</w:t>
      </w:r>
    </w:p>
    <w:p w14:paraId="29F770AC" w14:textId="77777777" w:rsidR="002E3830" w:rsidRDefault="002E3830" w:rsidP="00800298"/>
    <w:p w14:paraId="14AA3906" w14:textId="77777777" w:rsidR="002E3830" w:rsidRDefault="002E3830" w:rsidP="00800298"/>
    <w:p w14:paraId="615A5A0B" w14:textId="77777777" w:rsidR="002E3830" w:rsidRPr="00800298" w:rsidRDefault="002E3830" w:rsidP="00800298">
      <w:pPr>
        <w:pStyle w:val="ListParagraph"/>
        <w:numPr>
          <w:ilvl w:val="0"/>
          <w:numId w:val="5"/>
        </w:numPr>
        <w:rPr>
          <w:b/>
        </w:rPr>
      </w:pPr>
      <w:r w:rsidRPr="00800298">
        <w:rPr>
          <w:b/>
        </w:rPr>
        <w:t>Can you explain what is happening with the C</w:t>
      </w:r>
      <w:r w:rsidR="000779F6" w:rsidRPr="00800298">
        <w:rPr>
          <w:b/>
        </w:rPr>
        <w:t xml:space="preserve">herwell </w:t>
      </w:r>
      <w:r w:rsidRPr="00800298">
        <w:rPr>
          <w:b/>
        </w:rPr>
        <w:t>DC site?</w:t>
      </w:r>
    </w:p>
    <w:p w14:paraId="623D410B" w14:textId="77777777" w:rsidR="002E3830" w:rsidRDefault="002E3830" w:rsidP="00800298"/>
    <w:p w14:paraId="62F53629" w14:textId="77777777" w:rsidR="000779F6" w:rsidRPr="00800298" w:rsidRDefault="002E3830" w:rsidP="00800298">
      <w:pPr>
        <w:shd w:val="clear" w:color="auto" w:fill="FFFFFF"/>
        <w:spacing w:line="240" w:lineRule="auto"/>
        <w:ind w:left="360"/>
        <w:rPr>
          <w:rFonts w:eastAsia="Times New Roman"/>
          <w:color w:val="212121"/>
          <w:lang w:eastAsia="en-GB"/>
        </w:rPr>
      </w:pPr>
      <w:r w:rsidRPr="00800298">
        <w:rPr>
          <w:rFonts w:eastAsia="Times New Roman"/>
          <w:color w:val="212121"/>
          <w:lang w:eastAsia="en-GB"/>
        </w:rPr>
        <w:t xml:space="preserve">This site at South-East Woodstock (adjacent to Woodstock East) is an allocated site in the </w:t>
      </w:r>
      <w:r w:rsidRPr="00800298">
        <w:rPr>
          <w:rFonts w:eastAsia="Times New Roman"/>
          <w:color w:val="212121"/>
          <w:u w:val="single"/>
          <w:lang w:eastAsia="en-GB"/>
        </w:rPr>
        <w:t>draft</w:t>
      </w:r>
      <w:r w:rsidRPr="00800298">
        <w:rPr>
          <w:rFonts w:eastAsia="Times New Roman"/>
          <w:color w:val="212121"/>
          <w:lang w:eastAsia="en-GB"/>
        </w:rPr>
        <w:t xml:space="preserve"> </w:t>
      </w:r>
      <w:r w:rsidRPr="00800298">
        <w:rPr>
          <w:rFonts w:eastAsia="Times New Roman"/>
          <w:i/>
          <w:color w:val="212121"/>
          <w:lang w:eastAsia="en-GB"/>
        </w:rPr>
        <w:t>Cherwell Local Plan Part 1 2011-2031 Partial review: Meeting Oxford’s Need</w:t>
      </w:r>
      <w:r w:rsidRPr="00800298">
        <w:rPr>
          <w:rFonts w:eastAsia="Times New Roman"/>
          <w:color w:val="212121"/>
          <w:lang w:eastAsia="en-GB"/>
        </w:rPr>
        <w:t xml:space="preserve">. </w:t>
      </w:r>
    </w:p>
    <w:p w14:paraId="742BA3B3" w14:textId="77777777" w:rsidR="000779F6" w:rsidRDefault="000779F6" w:rsidP="00800298">
      <w:pPr>
        <w:shd w:val="clear" w:color="auto" w:fill="FFFFFF"/>
        <w:spacing w:line="240" w:lineRule="auto"/>
        <w:rPr>
          <w:rFonts w:eastAsia="Times New Roman"/>
          <w:color w:val="212121"/>
          <w:lang w:eastAsia="en-GB"/>
        </w:rPr>
      </w:pPr>
    </w:p>
    <w:p w14:paraId="4933FDF1" w14:textId="77777777" w:rsidR="002E3830" w:rsidRDefault="002E3830" w:rsidP="00800298">
      <w:pPr>
        <w:shd w:val="clear" w:color="auto" w:fill="FFFFFF"/>
        <w:spacing w:line="240" w:lineRule="auto"/>
        <w:ind w:left="360"/>
      </w:pPr>
      <w:r w:rsidRPr="00800298">
        <w:rPr>
          <w:rFonts w:eastAsia="Times New Roman"/>
          <w:color w:val="212121"/>
          <w:lang w:eastAsia="en-GB"/>
        </w:rPr>
        <w:t>This Plan is currently being examined with a decision expected c. July. Development is opposed by Woodstock Town Council.</w:t>
      </w:r>
      <w:r w:rsidR="00C213EE" w:rsidRPr="00800298">
        <w:rPr>
          <w:rFonts w:eastAsia="Times New Roman"/>
          <w:color w:val="212121"/>
          <w:lang w:eastAsia="en-GB"/>
        </w:rPr>
        <w:t xml:space="preserve"> Until we get the examiner’s report, we</w:t>
      </w:r>
      <w:r w:rsidRPr="00800298">
        <w:rPr>
          <w:rFonts w:eastAsia="Times New Roman"/>
          <w:color w:val="212121"/>
          <w:lang w:eastAsia="en-GB"/>
        </w:rPr>
        <w:t xml:space="preserve"> </w:t>
      </w:r>
      <w:r w:rsidR="000779F6" w:rsidRPr="00800298">
        <w:rPr>
          <w:rFonts w:eastAsia="Times New Roman"/>
          <w:color w:val="212121"/>
          <w:lang w:eastAsia="en-GB"/>
        </w:rPr>
        <w:t xml:space="preserve">cannot </w:t>
      </w:r>
      <w:r w:rsidRPr="00800298">
        <w:rPr>
          <w:rFonts w:eastAsia="Times New Roman"/>
          <w:color w:val="212121"/>
          <w:lang w:eastAsia="en-GB"/>
        </w:rPr>
        <w:t>be certain that this development will happen.</w:t>
      </w:r>
    </w:p>
    <w:p w14:paraId="6AA1E063" w14:textId="77777777" w:rsidR="002E3830" w:rsidRDefault="002E3830" w:rsidP="00800298"/>
    <w:p w14:paraId="5F2A2E00" w14:textId="77777777" w:rsidR="002E3830" w:rsidRDefault="002E3830" w:rsidP="00800298"/>
    <w:p w14:paraId="70338F63" w14:textId="77777777" w:rsidR="002E3830" w:rsidRPr="00800298" w:rsidRDefault="002E3830" w:rsidP="00800298">
      <w:pPr>
        <w:pStyle w:val="ListParagraph"/>
        <w:numPr>
          <w:ilvl w:val="0"/>
          <w:numId w:val="5"/>
        </w:numPr>
        <w:rPr>
          <w:b/>
        </w:rPr>
      </w:pPr>
      <w:r w:rsidRPr="00800298">
        <w:rPr>
          <w:b/>
        </w:rPr>
        <w:t xml:space="preserve">Will there be a </w:t>
      </w:r>
      <w:proofErr w:type="spellStart"/>
      <w:r w:rsidRPr="00800298">
        <w:rPr>
          <w:b/>
        </w:rPr>
        <w:t>co-ordinated</w:t>
      </w:r>
      <w:proofErr w:type="spellEnd"/>
      <w:r w:rsidRPr="00800298">
        <w:rPr>
          <w:b/>
        </w:rPr>
        <w:t xml:space="preserve"> development strategy?</w:t>
      </w:r>
    </w:p>
    <w:p w14:paraId="0510BD8F" w14:textId="77777777" w:rsidR="002E3830" w:rsidRDefault="002E3830" w:rsidP="00800298">
      <w:pPr>
        <w:rPr>
          <w:b/>
        </w:rPr>
      </w:pPr>
    </w:p>
    <w:p w14:paraId="6E44BC56" w14:textId="77777777" w:rsidR="000779F6" w:rsidRDefault="002E3830" w:rsidP="00800298">
      <w:pPr>
        <w:pStyle w:val="NormalWeb"/>
        <w:spacing w:before="0" w:beforeAutospacing="0" w:after="0" w:afterAutospacing="0"/>
        <w:ind w:left="360"/>
        <w:rPr>
          <w:rFonts w:ascii="Arial" w:eastAsia="Arial" w:hAnsi="Arial" w:cs="Arial"/>
          <w:b/>
          <w:sz w:val="22"/>
          <w:szCs w:val="22"/>
          <w:lang w:val="en"/>
        </w:rPr>
      </w:pPr>
      <w:r w:rsidRPr="00E61134">
        <w:rPr>
          <w:rFonts w:ascii="Arial" w:eastAsiaTheme="minorEastAsia" w:hAnsi="Arial" w:cs="Arial"/>
          <w:color w:val="000000" w:themeColor="text1"/>
          <w:kern w:val="24"/>
          <w:sz w:val="22"/>
          <w:szCs w:val="22"/>
          <w:lang w:val="en-GB"/>
        </w:rPr>
        <w:t>That is a definite aspiration of the plan. The big development sites are all owned by Blenheim Estate, presenting a unique opportunity with a single landowner, with an ongoing interest in the town, to implement holistic, joined-up infrastructure improvements in the town.</w:t>
      </w:r>
      <w:r w:rsidRPr="00E61134">
        <w:rPr>
          <w:rFonts w:ascii="Arial" w:eastAsia="Arial" w:hAnsi="Arial" w:cs="Arial"/>
          <w:b/>
          <w:sz w:val="22"/>
          <w:szCs w:val="22"/>
          <w:lang w:val="en"/>
        </w:rPr>
        <w:t xml:space="preserve"> </w:t>
      </w:r>
    </w:p>
    <w:p w14:paraId="5DFA2195" w14:textId="77777777" w:rsidR="000779F6" w:rsidRDefault="000779F6" w:rsidP="00800298">
      <w:pPr>
        <w:pStyle w:val="NormalWeb"/>
        <w:spacing w:before="0" w:beforeAutospacing="0" w:after="0" w:afterAutospacing="0"/>
        <w:rPr>
          <w:rFonts w:ascii="Arial" w:eastAsia="Arial" w:hAnsi="Arial" w:cs="Arial"/>
          <w:b/>
          <w:sz w:val="22"/>
          <w:szCs w:val="22"/>
          <w:lang w:val="en"/>
        </w:rPr>
      </w:pPr>
    </w:p>
    <w:p w14:paraId="5FE73229" w14:textId="77777777" w:rsidR="002E3830" w:rsidRPr="000779F6" w:rsidRDefault="000779F6" w:rsidP="00800298">
      <w:pPr>
        <w:pStyle w:val="NormalWeb"/>
        <w:spacing w:before="0" w:beforeAutospacing="0" w:after="0" w:afterAutospacing="0"/>
        <w:ind w:left="360"/>
        <w:rPr>
          <w:rFonts w:ascii="Arial" w:eastAsia="Arial" w:hAnsi="Arial" w:cs="Arial"/>
          <w:sz w:val="22"/>
          <w:szCs w:val="22"/>
          <w:lang w:val="en"/>
        </w:rPr>
      </w:pPr>
      <w:r w:rsidRPr="000779F6">
        <w:rPr>
          <w:rFonts w:ascii="Arial" w:eastAsia="Arial" w:hAnsi="Arial" w:cs="Arial"/>
          <w:sz w:val="22"/>
          <w:szCs w:val="22"/>
          <w:lang w:val="en"/>
        </w:rPr>
        <w:t>The first step, of course, is finding out what people want.</w:t>
      </w:r>
    </w:p>
    <w:p w14:paraId="437C315A" w14:textId="77777777" w:rsidR="002E3830" w:rsidRDefault="002E3830" w:rsidP="00800298">
      <w:pPr>
        <w:rPr>
          <w:b/>
        </w:rPr>
      </w:pPr>
    </w:p>
    <w:p w14:paraId="0E7E1719" w14:textId="77777777" w:rsidR="002E3830" w:rsidRPr="002E3830" w:rsidRDefault="002E3830" w:rsidP="00800298">
      <w:pPr>
        <w:rPr>
          <w:b/>
        </w:rPr>
      </w:pPr>
    </w:p>
    <w:p w14:paraId="1648E5EA" w14:textId="77777777" w:rsidR="00E61134" w:rsidRPr="00800298" w:rsidRDefault="002E3830" w:rsidP="00800298">
      <w:pPr>
        <w:pStyle w:val="ListParagraph"/>
        <w:numPr>
          <w:ilvl w:val="0"/>
          <w:numId w:val="5"/>
        </w:numPr>
        <w:rPr>
          <w:b/>
        </w:rPr>
      </w:pPr>
      <w:r w:rsidRPr="00800298">
        <w:rPr>
          <w:b/>
        </w:rPr>
        <w:t>Will there b</w:t>
      </w:r>
      <w:r w:rsidR="00E61134" w:rsidRPr="00800298">
        <w:rPr>
          <w:b/>
        </w:rPr>
        <w:t>e</w:t>
      </w:r>
      <w:r w:rsidRPr="00800298">
        <w:rPr>
          <w:b/>
        </w:rPr>
        <w:t xml:space="preserve"> houses allocated to key workers?</w:t>
      </w:r>
    </w:p>
    <w:p w14:paraId="05A8EE98" w14:textId="77777777" w:rsidR="00E61134" w:rsidRPr="00800298" w:rsidRDefault="00E61134" w:rsidP="00800298">
      <w:pPr>
        <w:rPr>
          <w:b/>
          <w:i/>
        </w:rPr>
      </w:pPr>
    </w:p>
    <w:p w14:paraId="3CD5F39E" w14:textId="77777777" w:rsidR="00E61134" w:rsidRPr="00B33D55" w:rsidRDefault="00B33D55" w:rsidP="00800298">
      <w:pPr>
        <w:ind w:left="360"/>
      </w:pPr>
      <w:r w:rsidRPr="00B33D55">
        <w:t>In the Section 106 agreement with West Oxfordshire DC on the Woodstock East site</w:t>
      </w:r>
      <w:r>
        <w:t>,</w:t>
      </w:r>
      <w:r w:rsidRPr="00B33D55">
        <w:t xml:space="preserve"> it is stated that the council may approve an affor</w:t>
      </w:r>
      <w:r>
        <w:t>d</w:t>
      </w:r>
      <w:r w:rsidRPr="00B33D55">
        <w:t>able hou</w:t>
      </w:r>
      <w:r>
        <w:t>s</w:t>
      </w:r>
      <w:r w:rsidRPr="00B33D55">
        <w:t>ing scheme which provides for ‘variations to the Local Connections Requirement’. This opens the door to key worker allocation (</w:t>
      </w:r>
      <w:r>
        <w:t xml:space="preserve">which </w:t>
      </w:r>
      <w:r w:rsidRPr="00B33D55">
        <w:t xml:space="preserve">is already happening on a Blenheim development in Long </w:t>
      </w:r>
      <w:proofErr w:type="spellStart"/>
      <w:r w:rsidRPr="00B33D55">
        <w:t>Hanborough</w:t>
      </w:r>
      <w:proofErr w:type="spellEnd"/>
      <w:r w:rsidRPr="00B33D55">
        <w:t>).</w:t>
      </w:r>
    </w:p>
    <w:p w14:paraId="76EFC94A" w14:textId="77777777" w:rsidR="00E61134" w:rsidRDefault="00E61134" w:rsidP="00800298">
      <w:pPr>
        <w:rPr>
          <w:b/>
        </w:rPr>
      </w:pPr>
    </w:p>
    <w:p w14:paraId="680A145E" w14:textId="77777777" w:rsidR="00E61134" w:rsidRPr="00E61134" w:rsidRDefault="00E61134" w:rsidP="00800298">
      <w:pPr>
        <w:rPr>
          <w:b/>
        </w:rPr>
      </w:pPr>
    </w:p>
    <w:p w14:paraId="65BC36FC" w14:textId="77777777" w:rsidR="002E3830" w:rsidRPr="00800298" w:rsidRDefault="002E3830" w:rsidP="00800298">
      <w:pPr>
        <w:pStyle w:val="ListParagraph"/>
        <w:numPr>
          <w:ilvl w:val="0"/>
          <w:numId w:val="5"/>
        </w:numPr>
        <w:rPr>
          <w:b/>
        </w:rPr>
      </w:pPr>
      <w:r w:rsidRPr="00800298">
        <w:rPr>
          <w:b/>
        </w:rPr>
        <w:t xml:space="preserve">Can </w:t>
      </w:r>
      <w:r w:rsidR="00C213EE" w:rsidRPr="00800298">
        <w:rPr>
          <w:b/>
        </w:rPr>
        <w:t xml:space="preserve">Blenheim </w:t>
      </w:r>
      <w:r w:rsidRPr="00800298">
        <w:rPr>
          <w:b/>
        </w:rPr>
        <w:t>ensure housing is affordable?</w:t>
      </w:r>
    </w:p>
    <w:p w14:paraId="00963D6A" w14:textId="77777777" w:rsidR="002E3830" w:rsidRDefault="002E3830" w:rsidP="00800298"/>
    <w:p w14:paraId="1EBEB326" w14:textId="77777777" w:rsidR="002E3830" w:rsidRDefault="00C213EE" w:rsidP="00800298">
      <w:pPr>
        <w:ind w:left="360"/>
      </w:pPr>
      <w:r>
        <w:t xml:space="preserve">When people talk about affordable </w:t>
      </w:r>
      <w:proofErr w:type="gramStart"/>
      <w:r>
        <w:t>housing</w:t>
      </w:r>
      <w:proofErr w:type="gramEnd"/>
      <w:r>
        <w:t xml:space="preserve"> they often mean cheaper housing. So being able to buy a 2-bed semi for </w:t>
      </w:r>
      <w:r w:rsidR="00B33D55">
        <w:t>£</w:t>
      </w:r>
      <w:r>
        <w:t>1</w:t>
      </w:r>
      <w:r w:rsidR="00B33D55">
        <w:t>0</w:t>
      </w:r>
      <w:r>
        <w:t xml:space="preserve">0k instead of </w:t>
      </w:r>
      <w:r w:rsidR="00B33D55">
        <w:t>£</w:t>
      </w:r>
      <w:r>
        <w:t xml:space="preserve">300k. However, the price of homes is to a large </w:t>
      </w:r>
      <w:r>
        <w:lastRenderedPageBreak/>
        <w:t>extent driven by market forces and developer expectations of a certain financial return (profit).</w:t>
      </w:r>
    </w:p>
    <w:p w14:paraId="14EB6FA8" w14:textId="77777777" w:rsidR="00C213EE" w:rsidRDefault="00C213EE" w:rsidP="00800298"/>
    <w:p w14:paraId="27273D83" w14:textId="77777777" w:rsidR="000779F6" w:rsidRDefault="00C213EE" w:rsidP="00800298">
      <w:pPr>
        <w:ind w:left="360"/>
      </w:pPr>
      <w:r>
        <w:t xml:space="preserve">However, there is an expectation on the allocated </w:t>
      </w:r>
      <w:r w:rsidR="00B33D55">
        <w:t xml:space="preserve">Woodstock </w:t>
      </w:r>
      <w:r>
        <w:t xml:space="preserve">sites that 50% of homes will be for affordable housing. </w:t>
      </w:r>
    </w:p>
    <w:p w14:paraId="276F92A3" w14:textId="77777777" w:rsidR="000779F6" w:rsidRDefault="000779F6" w:rsidP="00C213EE"/>
    <w:p w14:paraId="7E593058" w14:textId="77777777" w:rsidR="00C213EE" w:rsidRDefault="00C213EE" w:rsidP="00C213EE">
      <w:r>
        <w:t>In this context, affordable has a specific definition</w:t>
      </w:r>
      <w:r w:rsidRPr="00C213EE">
        <w:t xml:space="preserve"> </w:t>
      </w:r>
      <w:r>
        <w:t>as set out in the government’s National Planning Policy Framework</w:t>
      </w:r>
      <w:r w:rsidR="000779F6">
        <w:t>. It</w:t>
      </w:r>
      <w:r w:rsidR="00B33D55">
        <w:t xml:space="preserve"> mean</w:t>
      </w:r>
      <w:r w:rsidR="000779F6">
        <w:t>s</w:t>
      </w:r>
      <w:r w:rsidR="00B33D55">
        <w:t xml:space="preserve"> h</w:t>
      </w:r>
      <w:r>
        <w:t>ousing for sale or rent, for those whose needs are not met by the open housing market. It includes:</w:t>
      </w:r>
    </w:p>
    <w:p w14:paraId="3EA0A035" w14:textId="77777777" w:rsidR="00B33D55" w:rsidRDefault="00B33D55" w:rsidP="00C213EE"/>
    <w:p w14:paraId="332EF9A1" w14:textId="77777777" w:rsidR="00C213EE" w:rsidRDefault="00C213EE" w:rsidP="00B33D55">
      <w:pPr>
        <w:pStyle w:val="ListParagraph"/>
        <w:numPr>
          <w:ilvl w:val="0"/>
          <w:numId w:val="2"/>
        </w:numPr>
      </w:pPr>
      <w:r w:rsidRPr="00B33D55">
        <w:rPr>
          <w:u w:val="single"/>
        </w:rPr>
        <w:t>Affordable housing for rent</w:t>
      </w:r>
      <w:r>
        <w:t xml:space="preserve">: the rent is set in accordance with the Government’s policy for Social Rent or Affordable Rent (or is at least 20% below local market rents) and the landlord is a registered provider. A Registered Provider is more commonly known as a housing association. </w:t>
      </w:r>
      <w:r w:rsidR="00B33D55" w:rsidRPr="00B33D55">
        <w:rPr>
          <w:i/>
        </w:rPr>
        <w:t>NOTE: West Oxfordshire DC has agreed that delivery of affordable housing could be made by a provider which is not a RP</w:t>
      </w:r>
      <w:r w:rsidR="00B33D55">
        <w:rPr>
          <w:i/>
        </w:rPr>
        <w:t>. This could be Blenheim Estate.</w:t>
      </w:r>
      <w:r w:rsidR="00B33D55">
        <w:t xml:space="preserve"> </w:t>
      </w:r>
    </w:p>
    <w:p w14:paraId="2C2B704E" w14:textId="77777777" w:rsidR="00C213EE" w:rsidRDefault="00C213EE" w:rsidP="00C213EE"/>
    <w:p w14:paraId="19801982" w14:textId="77777777" w:rsidR="00B33D55" w:rsidRDefault="00C213EE" w:rsidP="00C213EE">
      <w:pPr>
        <w:pStyle w:val="ListParagraph"/>
        <w:numPr>
          <w:ilvl w:val="1"/>
          <w:numId w:val="2"/>
        </w:numPr>
      </w:pPr>
      <w:r>
        <w:t xml:space="preserve">Affordable rented properties are let at a rate that is no more than 80% of local rents. </w:t>
      </w:r>
    </w:p>
    <w:p w14:paraId="625F5A67" w14:textId="77777777" w:rsidR="00C213EE" w:rsidRDefault="00C213EE" w:rsidP="00C213EE">
      <w:pPr>
        <w:pStyle w:val="ListParagraph"/>
        <w:numPr>
          <w:ilvl w:val="1"/>
          <w:numId w:val="2"/>
        </w:numPr>
      </w:pPr>
      <w:r>
        <w:t>Rental costs for social rented properties are based on relative property values compared to the national average, and on relative local earnings compared to the national average.</w:t>
      </w:r>
    </w:p>
    <w:p w14:paraId="7F1C1AE0" w14:textId="77777777" w:rsidR="00C213EE" w:rsidRDefault="00C213EE" w:rsidP="00C213EE"/>
    <w:p w14:paraId="743FEE12" w14:textId="77777777" w:rsidR="00C213EE" w:rsidRDefault="00C213EE" w:rsidP="00B33D55">
      <w:pPr>
        <w:pStyle w:val="ListParagraph"/>
        <w:numPr>
          <w:ilvl w:val="0"/>
          <w:numId w:val="2"/>
        </w:numPr>
      </w:pPr>
      <w:r w:rsidRPr="00B33D55">
        <w:rPr>
          <w:u w:val="single"/>
        </w:rPr>
        <w:t>Shared Ownership</w:t>
      </w:r>
      <w:r>
        <w:t>: shared ownership properties are usually offered for sale by housing associations. You buy a share of a property and pay rent to the housing association for the remainder. Monthly outgoings will include repayments on any mortgage you have taken out, plus rent on the part of the property retained by the housing association.</w:t>
      </w:r>
    </w:p>
    <w:p w14:paraId="539D1B8E" w14:textId="77777777" w:rsidR="00C213EE" w:rsidRDefault="00C213EE" w:rsidP="00C213EE"/>
    <w:p w14:paraId="4D36E988" w14:textId="77777777" w:rsidR="002E3830" w:rsidRDefault="00C213EE" w:rsidP="00B33D55">
      <w:pPr>
        <w:pStyle w:val="ListParagraph"/>
        <w:numPr>
          <w:ilvl w:val="0"/>
          <w:numId w:val="2"/>
        </w:numPr>
      </w:pPr>
      <w:r w:rsidRPr="00B33D55">
        <w:rPr>
          <w:u w:val="single"/>
        </w:rPr>
        <w:t>Starter Homes</w:t>
      </w:r>
      <w:r>
        <w:t xml:space="preserve">: </w:t>
      </w:r>
      <w:proofErr w:type="gramStart"/>
      <w:r>
        <w:t>the</w:t>
      </w:r>
      <w:proofErr w:type="gramEnd"/>
      <w:r>
        <w:t xml:space="preserve"> Starter Home scheme is a new government plan, where 200,000 new build homes will be available to first-time buyers under 40 years old with at least 20% off the market price.</w:t>
      </w:r>
    </w:p>
    <w:p w14:paraId="4EA9E32B" w14:textId="77777777" w:rsidR="0042074B" w:rsidRDefault="0042074B" w:rsidP="0042074B">
      <w:pPr>
        <w:pStyle w:val="ListParagraph"/>
      </w:pPr>
    </w:p>
    <w:p w14:paraId="667CBD83" w14:textId="77777777" w:rsidR="00800298" w:rsidRDefault="00800298" w:rsidP="00800298">
      <w:pPr>
        <w:pStyle w:val="ListParagraph"/>
        <w:numPr>
          <w:ilvl w:val="0"/>
          <w:numId w:val="2"/>
        </w:numPr>
        <w:rPr>
          <w:b/>
        </w:rPr>
      </w:pPr>
      <w:r w:rsidRPr="00800298">
        <w:rPr>
          <w:b/>
        </w:rPr>
        <w:t xml:space="preserve">What </w:t>
      </w:r>
      <w:r w:rsidR="00646571">
        <w:rPr>
          <w:b/>
        </w:rPr>
        <w:t xml:space="preserve">are the </w:t>
      </w:r>
      <w:r w:rsidRPr="00800298">
        <w:rPr>
          <w:b/>
        </w:rPr>
        <w:t>planning submission date</w:t>
      </w:r>
      <w:r w:rsidR="00646571">
        <w:rPr>
          <w:b/>
        </w:rPr>
        <w:t>s on the various sites</w:t>
      </w:r>
      <w:r w:rsidRPr="00800298">
        <w:rPr>
          <w:b/>
        </w:rPr>
        <w:t xml:space="preserve">? </w:t>
      </w:r>
    </w:p>
    <w:p w14:paraId="5A7F4313" w14:textId="77777777" w:rsidR="00646571" w:rsidRPr="00646571" w:rsidRDefault="00646571" w:rsidP="00646571">
      <w:pPr>
        <w:pStyle w:val="ListParagraph"/>
        <w:rPr>
          <w:b/>
        </w:rPr>
      </w:pPr>
    </w:p>
    <w:p w14:paraId="5F3D0CBD" w14:textId="4D519A63" w:rsidR="00646571" w:rsidRDefault="002467DB" w:rsidP="00646571">
      <w:pPr>
        <w:pStyle w:val="ListParagraph"/>
        <w:rPr>
          <w:b/>
        </w:rPr>
      </w:pPr>
      <w:r>
        <w:t>For indicative timescales for planning applications on the various sites, please refer to the</w:t>
      </w:r>
      <w:r w:rsidR="00646571" w:rsidRPr="00646571">
        <w:t xml:space="preserve"> ‘</w:t>
      </w:r>
      <w:r>
        <w:t xml:space="preserve">Woodstock </w:t>
      </w:r>
      <w:r w:rsidR="00646571" w:rsidRPr="00646571">
        <w:t xml:space="preserve">Planning </w:t>
      </w:r>
      <w:r w:rsidR="00646571">
        <w:t>C</w:t>
      </w:r>
      <w:r w:rsidR="00646571" w:rsidRPr="00646571">
        <w:t>ontext</w:t>
      </w:r>
      <w:r w:rsidR="00646571">
        <w:t>’</w:t>
      </w:r>
      <w:r w:rsidR="00646571" w:rsidRPr="00646571">
        <w:t xml:space="preserve"> doc</w:t>
      </w:r>
      <w:r>
        <w:t>ument via the following link:</w:t>
      </w:r>
      <w:r w:rsidR="00646571">
        <w:rPr>
          <w:b/>
        </w:rPr>
        <w:t xml:space="preserve"> </w:t>
      </w:r>
      <w:hyperlink r:id="rId5" w:history="1">
        <w:r w:rsidR="00646571" w:rsidRPr="00646571">
          <w:rPr>
            <w:rStyle w:val="Hyperlink"/>
          </w:rPr>
          <w:t>https://www.communityfirstoxon.org/wp-content/uploads/2019/02/Woodstock-Planning-Context-12.3.19-1.pdf</w:t>
        </w:r>
      </w:hyperlink>
    </w:p>
    <w:p w14:paraId="441E8A86" w14:textId="77777777" w:rsidR="00646571" w:rsidRPr="00800298" w:rsidRDefault="00646571" w:rsidP="00646571">
      <w:pPr>
        <w:pStyle w:val="ListParagraph"/>
        <w:rPr>
          <w:b/>
        </w:rPr>
      </w:pPr>
    </w:p>
    <w:p w14:paraId="62B504AE" w14:textId="77777777" w:rsidR="00800298" w:rsidRPr="00646571" w:rsidRDefault="00800298" w:rsidP="00646571">
      <w:pPr>
        <w:rPr>
          <w:b/>
        </w:rPr>
      </w:pPr>
    </w:p>
    <w:sectPr w:rsidR="00800298" w:rsidRPr="006465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181"/>
    <w:multiLevelType w:val="multilevel"/>
    <w:tmpl w:val="4174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E85593"/>
    <w:multiLevelType w:val="hybridMultilevel"/>
    <w:tmpl w:val="7E6C7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D0C34"/>
    <w:multiLevelType w:val="hybridMultilevel"/>
    <w:tmpl w:val="78D29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65165"/>
    <w:multiLevelType w:val="hybridMultilevel"/>
    <w:tmpl w:val="C5BA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75217"/>
    <w:multiLevelType w:val="hybridMultilevel"/>
    <w:tmpl w:val="E2C6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30"/>
    <w:rsid w:val="000072A5"/>
    <w:rsid w:val="00012A14"/>
    <w:rsid w:val="000303D1"/>
    <w:rsid w:val="000779F6"/>
    <w:rsid w:val="000D2578"/>
    <w:rsid w:val="002467DB"/>
    <w:rsid w:val="0029589F"/>
    <w:rsid w:val="002C4436"/>
    <w:rsid w:val="002E3830"/>
    <w:rsid w:val="003B2CBD"/>
    <w:rsid w:val="0042074B"/>
    <w:rsid w:val="00515E59"/>
    <w:rsid w:val="00646571"/>
    <w:rsid w:val="006F1566"/>
    <w:rsid w:val="00714BEF"/>
    <w:rsid w:val="00800298"/>
    <w:rsid w:val="00A77546"/>
    <w:rsid w:val="00B33D55"/>
    <w:rsid w:val="00C213EE"/>
    <w:rsid w:val="00DC6C1C"/>
    <w:rsid w:val="00E6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5B93"/>
  <w15:chartTrackingRefBased/>
  <w15:docId w15:val="{4C7CDA7D-B2C1-419B-8784-A7997425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3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830"/>
    <w:pPr>
      <w:ind w:left="720"/>
      <w:contextualSpacing/>
    </w:pPr>
  </w:style>
  <w:style w:type="paragraph" w:styleId="NormalWeb">
    <w:name w:val="Normal (Web)"/>
    <w:basedOn w:val="Normal"/>
    <w:uiPriority w:val="99"/>
    <w:semiHidden/>
    <w:unhideWhenUsed/>
    <w:rsid w:val="002E38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46571"/>
    <w:rPr>
      <w:color w:val="0563C1" w:themeColor="hyperlink"/>
      <w:u w:val="single"/>
    </w:rPr>
  </w:style>
  <w:style w:type="character" w:styleId="UnresolvedMention">
    <w:name w:val="Unresolved Mention"/>
    <w:basedOn w:val="DefaultParagraphFont"/>
    <w:uiPriority w:val="99"/>
    <w:semiHidden/>
    <w:unhideWhenUsed/>
    <w:rsid w:val="00646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munityfirstoxon.org/wp-content/uploads/2019/02/Woodstock-Planning-Context-12.3.19-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3</cp:revision>
  <dcterms:created xsi:type="dcterms:W3CDTF">2019-04-11T18:49:00Z</dcterms:created>
  <dcterms:modified xsi:type="dcterms:W3CDTF">2019-04-11T18:51:00Z</dcterms:modified>
</cp:coreProperties>
</file>