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C067" w14:textId="77777777" w:rsidR="00B37762" w:rsidRDefault="00175090">
      <w:pPr>
        <w:rPr>
          <w:rFonts w:cstheme="minorHAnsi"/>
        </w:rPr>
      </w:pPr>
      <w:bookmarkStart w:id="0" w:name="_GoBack"/>
      <w:bookmarkEnd w:id="0"/>
      <w:r w:rsidRPr="00175090">
        <w:rPr>
          <w:rFonts w:cstheme="minorHAnsi"/>
          <w:noProof/>
        </w:rPr>
        <w:drawing>
          <wp:inline distT="0" distB="0" distL="0" distR="0" wp14:anchorId="4D5033E7" wp14:editId="18E40B0C">
            <wp:extent cx="6645910" cy="93999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9399905"/>
                    </a:xfrm>
                    <a:prstGeom prst="rect">
                      <a:avLst/>
                    </a:prstGeom>
                  </pic:spPr>
                </pic:pic>
              </a:graphicData>
            </a:graphic>
          </wp:inline>
        </w:drawing>
      </w:r>
    </w:p>
    <w:p w14:paraId="342DF793" w14:textId="77777777" w:rsidR="009E338A" w:rsidRDefault="009E338A">
      <w:pPr>
        <w:rPr>
          <w:rFonts w:cstheme="minorHAnsi"/>
        </w:rPr>
      </w:pPr>
      <w:r>
        <w:rPr>
          <w:rFonts w:cstheme="minorHAnsi"/>
        </w:rPr>
        <w:br w:type="page"/>
      </w:r>
    </w:p>
    <w:p w14:paraId="627F992B" w14:textId="77777777" w:rsidR="007D6B52" w:rsidRPr="00181668" w:rsidRDefault="007D6B52">
      <w:pPr>
        <w:rPr>
          <w:rFonts w:cstheme="minorHAnsi"/>
        </w:rPr>
      </w:pPr>
    </w:p>
    <w:tbl>
      <w:tblPr>
        <w:tblStyle w:val="TableGrid"/>
        <w:tblpPr w:leftFromText="180" w:rightFromText="180" w:vertAnchor="page" w:tblpX="-1423" w:tblpY="796"/>
        <w:tblW w:w="13331" w:type="dxa"/>
        <w:tblLook w:val="04A0" w:firstRow="1" w:lastRow="0" w:firstColumn="1" w:lastColumn="0" w:noHBand="0" w:noVBand="1"/>
      </w:tblPr>
      <w:tblGrid>
        <w:gridCol w:w="13331"/>
      </w:tblGrid>
      <w:tr w:rsidR="00622446" w14:paraId="015B0A0A" w14:textId="77777777" w:rsidTr="00622446">
        <w:tc>
          <w:tcPr>
            <w:tcW w:w="13331" w:type="dxa"/>
            <w:shd w:val="clear" w:color="auto" w:fill="E7E6E6" w:themeFill="background2"/>
          </w:tcPr>
          <w:p w14:paraId="5423ED7F" w14:textId="77777777" w:rsidR="00622446" w:rsidRPr="006862B0" w:rsidRDefault="00C07A84" w:rsidP="00C07A84">
            <w:pPr>
              <w:pStyle w:val="Title"/>
              <w:rPr>
                <w:rFonts w:asciiTheme="minorHAnsi" w:hAnsiTheme="minorHAnsi" w:cstheme="minorHAnsi"/>
                <w:color w:val="FF3300"/>
                <w:sz w:val="28"/>
                <w:szCs w:val="28"/>
              </w:rPr>
            </w:pPr>
            <w:r>
              <w:rPr>
                <w:rFonts w:asciiTheme="minorHAnsi" w:hAnsiTheme="minorHAnsi" w:cstheme="minorHAnsi"/>
                <w:sz w:val="28"/>
                <w:szCs w:val="28"/>
              </w:rPr>
              <w:t xml:space="preserve">                                                                                    </w:t>
            </w:r>
            <w:r w:rsidR="00622446" w:rsidRPr="00181668">
              <w:rPr>
                <w:rFonts w:asciiTheme="minorHAnsi" w:hAnsiTheme="minorHAnsi" w:cstheme="minorHAnsi"/>
                <w:sz w:val="28"/>
                <w:szCs w:val="28"/>
              </w:rPr>
              <w:t>Introduction</w:t>
            </w:r>
          </w:p>
        </w:tc>
      </w:tr>
    </w:tbl>
    <w:p w14:paraId="1C9CE080" w14:textId="77777777" w:rsidR="001C3FF1" w:rsidRPr="00181668" w:rsidRDefault="001C3FF1" w:rsidP="00622446">
      <w:pPr>
        <w:rPr>
          <w:rFonts w:cstheme="minorHAnsi"/>
        </w:rPr>
      </w:pPr>
      <w:r w:rsidRPr="00181668">
        <w:rPr>
          <w:rFonts w:cstheme="minorHAnsi"/>
        </w:rPr>
        <w:t>The Attracting Unusual suspects workshop w</w:t>
      </w:r>
      <w:r w:rsidR="00435C07">
        <w:rPr>
          <w:rFonts w:cstheme="minorHAnsi"/>
        </w:rPr>
        <w:t>ere</w:t>
      </w:r>
      <w:r w:rsidRPr="00181668">
        <w:rPr>
          <w:rFonts w:cstheme="minorHAnsi"/>
        </w:rPr>
        <w:t xml:space="preserve"> organised by Community Firs</w:t>
      </w:r>
      <w:r w:rsidR="00622446">
        <w:rPr>
          <w:rFonts w:cstheme="minorHAnsi"/>
        </w:rPr>
        <w:t>t Oxfordshire</w:t>
      </w:r>
      <w:r w:rsidRPr="00181668">
        <w:rPr>
          <w:rFonts w:cstheme="minorHAnsi"/>
        </w:rPr>
        <w:t xml:space="preserve"> as a result of listening to village hall committees, parish councils and other community action groups who are concerned about </w:t>
      </w:r>
      <w:r w:rsidR="00471131" w:rsidRPr="00181668">
        <w:rPr>
          <w:rFonts w:cstheme="minorHAnsi"/>
        </w:rPr>
        <w:t>the lack of new people getting involved in their community.</w:t>
      </w:r>
      <w:r w:rsidR="008B3E97">
        <w:rPr>
          <w:rFonts w:cstheme="minorHAnsi"/>
        </w:rPr>
        <w:t xml:space="preserve"> Two workshops were held – on in November 2017 and one in February 2018 </w:t>
      </w:r>
    </w:p>
    <w:tbl>
      <w:tblPr>
        <w:tblStyle w:val="TableGrid"/>
        <w:tblW w:w="12758" w:type="dxa"/>
        <w:tblInd w:w="-1423" w:type="dxa"/>
        <w:tblLook w:val="04A0" w:firstRow="1" w:lastRow="0" w:firstColumn="1" w:lastColumn="0" w:noHBand="0" w:noVBand="1"/>
      </w:tblPr>
      <w:tblGrid>
        <w:gridCol w:w="12758"/>
      </w:tblGrid>
      <w:tr w:rsidR="00181668" w14:paraId="1C0076BE" w14:textId="77777777" w:rsidTr="003C7934">
        <w:tc>
          <w:tcPr>
            <w:tcW w:w="12758" w:type="dxa"/>
            <w:shd w:val="clear" w:color="auto" w:fill="E7E6E6" w:themeFill="background2"/>
          </w:tcPr>
          <w:p w14:paraId="495D5130" w14:textId="77777777" w:rsidR="00181668" w:rsidRDefault="00181668" w:rsidP="00715E9D">
            <w:pPr>
              <w:pStyle w:val="Title"/>
              <w:jc w:val="center"/>
              <w:rPr>
                <w:rFonts w:asciiTheme="minorHAnsi" w:hAnsiTheme="minorHAnsi" w:cstheme="minorHAnsi"/>
                <w:sz w:val="28"/>
                <w:szCs w:val="28"/>
              </w:rPr>
            </w:pPr>
            <w:r w:rsidRPr="00181668">
              <w:rPr>
                <w:rFonts w:asciiTheme="minorHAnsi" w:hAnsiTheme="minorHAnsi" w:cstheme="minorHAnsi"/>
                <w:sz w:val="28"/>
                <w:szCs w:val="28"/>
              </w:rPr>
              <w:t>Objectives of the workshop</w:t>
            </w:r>
          </w:p>
        </w:tc>
      </w:tr>
    </w:tbl>
    <w:p w14:paraId="58D82027" w14:textId="77777777" w:rsidR="003C7934" w:rsidRDefault="003C7934" w:rsidP="003C7934">
      <w:pPr>
        <w:pStyle w:val="ListParagraph"/>
        <w:rPr>
          <w:rFonts w:cstheme="minorHAnsi"/>
        </w:rPr>
      </w:pPr>
    </w:p>
    <w:p w14:paraId="76565CCB" w14:textId="77777777" w:rsidR="001C3FF1" w:rsidRPr="00181668" w:rsidRDefault="001C3FF1" w:rsidP="001C3FF1">
      <w:pPr>
        <w:pStyle w:val="ListParagraph"/>
        <w:numPr>
          <w:ilvl w:val="0"/>
          <w:numId w:val="1"/>
        </w:numPr>
        <w:rPr>
          <w:rFonts w:cstheme="minorHAnsi"/>
        </w:rPr>
      </w:pPr>
      <w:r w:rsidRPr="00181668">
        <w:rPr>
          <w:rFonts w:cstheme="minorHAnsi"/>
        </w:rPr>
        <w:t xml:space="preserve">To identify issues facing community action groups in getting people involved in positions of responsibility </w:t>
      </w:r>
    </w:p>
    <w:p w14:paraId="6A32D5C6" w14:textId="77777777" w:rsidR="001C3FF1" w:rsidRPr="00181668" w:rsidRDefault="001C3FF1" w:rsidP="001C3FF1">
      <w:pPr>
        <w:pStyle w:val="ListParagraph"/>
        <w:numPr>
          <w:ilvl w:val="0"/>
          <w:numId w:val="1"/>
        </w:numPr>
        <w:rPr>
          <w:rFonts w:cstheme="minorHAnsi"/>
        </w:rPr>
      </w:pPr>
      <w:r w:rsidRPr="00181668">
        <w:rPr>
          <w:rFonts w:cstheme="minorHAnsi"/>
        </w:rPr>
        <w:t>To discuss strategies for encouraging people to get involved.</w:t>
      </w:r>
    </w:p>
    <w:p w14:paraId="3B3FFADA" w14:textId="77777777" w:rsidR="001C3FF1" w:rsidRPr="00181668" w:rsidRDefault="001E27C1">
      <w:pPr>
        <w:rPr>
          <w:rFonts w:cstheme="minorHAnsi"/>
        </w:rPr>
      </w:pPr>
      <w:r>
        <w:rPr>
          <w:rFonts w:cstheme="minorHAnsi"/>
        </w:rPr>
        <w:t>Over 90</w:t>
      </w:r>
      <w:r w:rsidR="00471131" w:rsidRPr="00181668">
        <w:rPr>
          <w:rFonts w:cstheme="minorHAnsi"/>
        </w:rPr>
        <w:t xml:space="preserve"> people attended  the workshop</w:t>
      </w:r>
      <w:r>
        <w:rPr>
          <w:rFonts w:cstheme="minorHAnsi"/>
        </w:rPr>
        <w:t>s</w:t>
      </w:r>
      <w:r w:rsidR="00471131" w:rsidRPr="00181668">
        <w:rPr>
          <w:rFonts w:cstheme="minorHAnsi"/>
        </w:rPr>
        <w:t xml:space="preserve"> from a variety of organisations which w</w:t>
      </w:r>
      <w:r>
        <w:rPr>
          <w:rFonts w:cstheme="minorHAnsi"/>
        </w:rPr>
        <w:t>ere</w:t>
      </w:r>
      <w:r w:rsidR="00471131" w:rsidRPr="00181668">
        <w:rPr>
          <w:rFonts w:cstheme="minorHAnsi"/>
        </w:rPr>
        <w:t xml:space="preserve"> facilitated by Grant Hayward from Collaborent.</w:t>
      </w:r>
    </w:p>
    <w:p w14:paraId="20874295" w14:textId="77777777" w:rsidR="007B1D7E" w:rsidRDefault="00C35CCE" w:rsidP="00C35CCE">
      <w:pPr>
        <w:rPr>
          <w:rFonts w:cstheme="minorHAnsi"/>
        </w:rPr>
      </w:pPr>
      <w:r w:rsidRPr="00181668">
        <w:rPr>
          <w:rFonts w:cstheme="minorHAnsi"/>
        </w:rPr>
        <w:t>The workshop was designed to be participative and experiential and this report will highlight some of the outputs</w:t>
      </w:r>
      <w:r w:rsidR="0089504B" w:rsidRPr="00181668">
        <w:rPr>
          <w:rFonts w:cstheme="minorHAnsi"/>
        </w:rPr>
        <w:t>.</w:t>
      </w:r>
      <w:r w:rsidRPr="00181668">
        <w:rPr>
          <w:rFonts w:cstheme="minorHAnsi"/>
        </w:rPr>
        <w:t xml:space="preserve">  </w:t>
      </w:r>
    </w:p>
    <w:tbl>
      <w:tblPr>
        <w:tblStyle w:val="TableGrid"/>
        <w:tblW w:w="12759" w:type="dxa"/>
        <w:tblInd w:w="-1565" w:type="dxa"/>
        <w:tblLook w:val="04A0" w:firstRow="1" w:lastRow="0" w:firstColumn="1" w:lastColumn="0" w:noHBand="0" w:noVBand="1"/>
      </w:tblPr>
      <w:tblGrid>
        <w:gridCol w:w="12759"/>
      </w:tblGrid>
      <w:tr w:rsidR="00181668" w14:paraId="4EF99BCA" w14:textId="77777777" w:rsidTr="001E27C1">
        <w:tc>
          <w:tcPr>
            <w:tcW w:w="12759" w:type="dxa"/>
            <w:shd w:val="clear" w:color="auto" w:fill="E7E6E6" w:themeFill="background2"/>
          </w:tcPr>
          <w:p w14:paraId="00120940" w14:textId="77777777" w:rsidR="00181668" w:rsidRDefault="00181668" w:rsidP="00715E9D">
            <w:pPr>
              <w:pStyle w:val="Title"/>
              <w:jc w:val="center"/>
              <w:rPr>
                <w:rFonts w:cstheme="minorHAnsi"/>
              </w:rPr>
            </w:pPr>
            <w:r w:rsidRPr="00181668">
              <w:rPr>
                <w:rFonts w:asciiTheme="minorHAnsi" w:hAnsiTheme="minorHAnsi" w:cstheme="minorHAnsi"/>
                <w:sz w:val="28"/>
                <w:szCs w:val="28"/>
              </w:rPr>
              <w:t>Workshop</w:t>
            </w:r>
          </w:p>
        </w:tc>
      </w:tr>
    </w:tbl>
    <w:p w14:paraId="58DA6F6C" w14:textId="77777777" w:rsidR="003C7934" w:rsidRDefault="003C7934" w:rsidP="00C35CCE">
      <w:pPr>
        <w:rPr>
          <w:rFonts w:cstheme="minorHAnsi"/>
        </w:rPr>
      </w:pPr>
    </w:p>
    <w:p w14:paraId="4EF15DF2" w14:textId="77777777" w:rsidR="00A51899" w:rsidRPr="00181668" w:rsidRDefault="00A51899" w:rsidP="00C35CCE">
      <w:pPr>
        <w:rPr>
          <w:rFonts w:cstheme="minorHAnsi"/>
        </w:rPr>
      </w:pPr>
      <w:r w:rsidRPr="00181668">
        <w:rPr>
          <w:rFonts w:cstheme="minorHAnsi"/>
        </w:rPr>
        <w:t>As people arrived they were invited to think about the following questions</w:t>
      </w:r>
      <w:r w:rsidR="00632E06">
        <w:rPr>
          <w:rFonts w:cstheme="minorHAnsi"/>
        </w:rPr>
        <w:t>.</w:t>
      </w:r>
    </w:p>
    <w:p w14:paraId="1CADF358" w14:textId="77777777" w:rsidR="00C35CCE" w:rsidRPr="00181668" w:rsidRDefault="00C35CCE" w:rsidP="00181668">
      <w:pPr>
        <w:pStyle w:val="ListParagraph"/>
        <w:numPr>
          <w:ilvl w:val="0"/>
          <w:numId w:val="14"/>
        </w:numPr>
        <w:rPr>
          <w:rFonts w:cstheme="minorHAnsi"/>
          <w:b/>
        </w:rPr>
      </w:pPr>
      <w:r w:rsidRPr="00181668">
        <w:rPr>
          <w:rFonts w:cstheme="minorHAnsi"/>
          <w:b/>
        </w:rPr>
        <w:t xml:space="preserve">What motivates you </w:t>
      </w:r>
      <w:r w:rsidR="0089504B" w:rsidRPr="00181668">
        <w:rPr>
          <w:rFonts w:cstheme="minorHAnsi"/>
          <w:b/>
        </w:rPr>
        <w:t>about being involved in your community?</w:t>
      </w:r>
    </w:p>
    <w:p w14:paraId="585D360F" w14:textId="77777777" w:rsidR="006E2820" w:rsidRPr="00181668" w:rsidRDefault="006E2820" w:rsidP="00C35CCE">
      <w:pPr>
        <w:rPr>
          <w:rFonts w:cstheme="minorHAnsi"/>
        </w:rPr>
      </w:pPr>
      <w:r w:rsidRPr="00181668">
        <w:rPr>
          <w:rFonts w:cstheme="minorHAnsi"/>
        </w:rPr>
        <w:t>The responses were wide and varied but could fit into the following categories.</w:t>
      </w:r>
    </w:p>
    <w:p w14:paraId="0AEFB50B" w14:textId="77777777" w:rsidR="001E27C1" w:rsidRDefault="006E2820" w:rsidP="001E27C1">
      <w:pPr>
        <w:pStyle w:val="ListParagraph"/>
        <w:numPr>
          <w:ilvl w:val="0"/>
          <w:numId w:val="18"/>
        </w:numPr>
        <w:rPr>
          <w:rFonts w:cstheme="minorHAnsi"/>
        </w:rPr>
      </w:pPr>
      <w:r w:rsidRPr="001E27C1">
        <w:rPr>
          <w:rFonts w:cstheme="minorHAnsi"/>
        </w:rPr>
        <w:t>The desire to preserve and maintain village life</w:t>
      </w:r>
    </w:p>
    <w:p w14:paraId="29012770" w14:textId="77777777" w:rsidR="001E27C1" w:rsidRPr="001E27C1" w:rsidRDefault="006E2820" w:rsidP="001E27C1">
      <w:pPr>
        <w:pStyle w:val="ListParagraph"/>
        <w:numPr>
          <w:ilvl w:val="0"/>
          <w:numId w:val="18"/>
        </w:numPr>
        <w:rPr>
          <w:rFonts w:cstheme="minorHAnsi"/>
        </w:rPr>
      </w:pPr>
      <w:r w:rsidRPr="001E27C1">
        <w:rPr>
          <w:rFonts w:cstheme="minorHAnsi"/>
        </w:rPr>
        <w:t xml:space="preserve">Wanting to give something back </w:t>
      </w:r>
      <w:r w:rsidR="001E27C1">
        <w:rPr>
          <w:rFonts w:cstheme="minorHAnsi"/>
        </w:rPr>
        <w:t xml:space="preserve">– having the time to do so </w:t>
      </w:r>
    </w:p>
    <w:p w14:paraId="2C52AF42" w14:textId="77777777" w:rsidR="001E27C1" w:rsidRPr="001E27C1" w:rsidRDefault="001E27C1" w:rsidP="001E27C1">
      <w:pPr>
        <w:pStyle w:val="ListParagraph"/>
        <w:numPr>
          <w:ilvl w:val="0"/>
          <w:numId w:val="18"/>
        </w:numPr>
        <w:rPr>
          <w:rFonts w:cstheme="minorHAnsi"/>
        </w:rPr>
      </w:pPr>
      <w:r w:rsidRPr="001E27C1">
        <w:rPr>
          <w:rFonts w:cstheme="minorHAnsi"/>
        </w:rPr>
        <w:t xml:space="preserve">To make a difference and a positive change </w:t>
      </w:r>
    </w:p>
    <w:p w14:paraId="7B1A39F6" w14:textId="77777777" w:rsidR="006E2820" w:rsidRPr="001E27C1" w:rsidRDefault="006E2820" w:rsidP="001E27C1">
      <w:pPr>
        <w:pStyle w:val="ListParagraph"/>
        <w:numPr>
          <w:ilvl w:val="0"/>
          <w:numId w:val="18"/>
        </w:numPr>
        <w:rPr>
          <w:rFonts w:cstheme="minorHAnsi"/>
        </w:rPr>
      </w:pPr>
      <w:r w:rsidRPr="001E27C1">
        <w:rPr>
          <w:rFonts w:cstheme="minorHAnsi"/>
        </w:rPr>
        <w:t>To bring the community together</w:t>
      </w:r>
    </w:p>
    <w:p w14:paraId="382E7B0B" w14:textId="77777777" w:rsidR="006E2820" w:rsidRPr="00181668" w:rsidRDefault="006E2820" w:rsidP="001E27C1">
      <w:pPr>
        <w:pStyle w:val="ListParagraph"/>
        <w:numPr>
          <w:ilvl w:val="0"/>
          <w:numId w:val="18"/>
        </w:numPr>
        <w:rPr>
          <w:rFonts w:cstheme="minorHAnsi"/>
        </w:rPr>
      </w:pPr>
      <w:r w:rsidRPr="00181668">
        <w:rPr>
          <w:rFonts w:cstheme="minorHAnsi"/>
        </w:rPr>
        <w:t xml:space="preserve">To meet new people </w:t>
      </w:r>
    </w:p>
    <w:p w14:paraId="6A332564" w14:textId="77777777" w:rsidR="006E2820" w:rsidRDefault="006E2820" w:rsidP="001E27C1">
      <w:pPr>
        <w:pStyle w:val="ListParagraph"/>
        <w:numPr>
          <w:ilvl w:val="0"/>
          <w:numId w:val="18"/>
        </w:numPr>
        <w:rPr>
          <w:rFonts w:cstheme="minorHAnsi"/>
        </w:rPr>
      </w:pPr>
      <w:r w:rsidRPr="00181668">
        <w:rPr>
          <w:rFonts w:cstheme="minorHAnsi"/>
        </w:rPr>
        <w:t>Wanting to improve the community</w:t>
      </w:r>
    </w:p>
    <w:p w14:paraId="472E69B5" w14:textId="77777777" w:rsidR="001E27C1" w:rsidRDefault="001E27C1" w:rsidP="001E27C1">
      <w:pPr>
        <w:pStyle w:val="ListParagraph"/>
        <w:numPr>
          <w:ilvl w:val="0"/>
          <w:numId w:val="18"/>
        </w:numPr>
        <w:rPr>
          <w:rFonts w:cstheme="minorHAnsi"/>
        </w:rPr>
      </w:pPr>
      <w:r>
        <w:rPr>
          <w:rFonts w:cstheme="minorHAnsi"/>
        </w:rPr>
        <w:t>To use personal skills and gifts</w:t>
      </w:r>
    </w:p>
    <w:p w14:paraId="5A9A32AC" w14:textId="77777777" w:rsidR="00046647" w:rsidRDefault="00046647" w:rsidP="001E27C1">
      <w:pPr>
        <w:pStyle w:val="ListParagraph"/>
        <w:numPr>
          <w:ilvl w:val="0"/>
          <w:numId w:val="18"/>
        </w:numPr>
        <w:rPr>
          <w:rFonts w:cstheme="minorHAnsi"/>
        </w:rPr>
      </w:pPr>
      <w:r>
        <w:rPr>
          <w:rFonts w:cstheme="minorHAnsi"/>
        </w:rPr>
        <w:t>It is the ‘right thing’ to do</w:t>
      </w:r>
    </w:p>
    <w:p w14:paraId="6896DC3B" w14:textId="77777777" w:rsidR="00632E06" w:rsidRPr="00181668" w:rsidRDefault="00632E06" w:rsidP="00632E06">
      <w:pPr>
        <w:pStyle w:val="ListParagraph"/>
        <w:rPr>
          <w:rFonts w:cstheme="minorHAnsi"/>
        </w:rPr>
      </w:pPr>
    </w:p>
    <w:p w14:paraId="7E8BA4E9" w14:textId="77777777" w:rsidR="00C35CCE" w:rsidRPr="00181668" w:rsidRDefault="00C35CCE" w:rsidP="00181668">
      <w:pPr>
        <w:pStyle w:val="ListParagraph"/>
        <w:numPr>
          <w:ilvl w:val="0"/>
          <w:numId w:val="14"/>
        </w:numPr>
        <w:rPr>
          <w:rFonts w:cstheme="minorHAnsi"/>
          <w:b/>
        </w:rPr>
      </w:pPr>
      <w:r w:rsidRPr="00181668">
        <w:rPr>
          <w:rFonts w:cstheme="minorHAnsi"/>
          <w:b/>
        </w:rPr>
        <w:t xml:space="preserve">What </w:t>
      </w:r>
      <w:r w:rsidR="0089504B" w:rsidRPr="00181668">
        <w:rPr>
          <w:rFonts w:cstheme="minorHAnsi"/>
          <w:b/>
        </w:rPr>
        <w:t>frustrates</w:t>
      </w:r>
      <w:r w:rsidRPr="00181668">
        <w:rPr>
          <w:rFonts w:cstheme="minorHAnsi"/>
          <w:b/>
        </w:rPr>
        <w:t xml:space="preserve"> </w:t>
      </w:r>
      <w:r w:rsidR="0089504B" w:rsidRPr="00181668">
        <w:rPr>
          <w:rFonts w:cstheme="minorHAnsi"/>
          <w:b/>
        </w:rPr>
        <w:t>you about being involved in your community?</w:t>
      </w:r>
    </w:p>
    <w:p w14:paraId="4E428AE9" w14:textId="77777777" w:rsidR="006E2820" w:rsidRPr="00181668" w:rsidRDefault="00242EF9" w:rsidP="00C35CCE">
      <w:pPr>
        <w:rPr>
          <w:rFonts w:cstheme="minorHAnsi"/>
        </w:rPr>
      </w:pPr>
      <w:r w:rsidRPr="00181668">
        <w:rPr>
          <w:rFonts w:cstheme="minorHAnsi"/>
        </w:rPr>
        <w:t>Again, responses were varied but can be categorised as follows.</w:t>
      </w:r>
    </w:p>
    <w:p w14:paraId="69D7E7AE" w14:textId="77777777" w:rsidR="00242EF9" w:rsidRPr="00181668" w:rsidRDefault="00242EF9" w:rsidP="00242EF9">
      <w:pPr>
        <w:pStyle w:val="ListParagraph"/>
        <w:numPr>
          <w:ilvl w:val="0"/>
          <w:numId w:val="12"/>
        </w:numPr>
        <w:rPr>
          <w:rFonts w:cstheme="minorHAnsi"/>
        </w:rPr>
      </w:pPr>
      <w:r w:rsidRPr="00181668">
        <w:rPr>
          <w:rFonts w:cstheme="minorHAnsi"/>
        </w:rPr>
        <w:t>Frustration with the constraints of legal obligations</w:t>
      </w:r>
    </w:p>
    <w:p w14:paraId="1ADFF2A7" w14:textId="77777777" w:rsidR="00242EF9" w:rsidRPr="00181668" w:rsidRDefault="00242EF9" w:rsidP="00242EF9">
      <w:pPr>
        <w:pStyle w:val="ListParagraph"/>
        <w:numPr>
          <w:ilvl w:val="0"/>
          <w:numId w:val="12"/>
        </w:numPr>
        <w:rPr>
          <w:rFonts w:cstheme="minorHAnsi"/>
        </w:rPr>
      </w:pPr>
      <w:r w:rsidRPr="00181668">
        <w:rPr>
          <w:rFonts w:cstheme="minorHAnsi"/>
        </w:rPr>
        <w:t>Lack of involvement by others</w:t>
      </w:r>
    </w:p>
    <w:p w14:paraId="1C6CAE7C" w14:textId="77777777" w:rsidR="00242EF9" w:rsidRPr="00181668" w:rsidRDefault="00242EF9" w:rsidP="00242EF9">
      <w:pPr>
        <w:pStyle w:val="ListParagraph"/>
        <w:numPr>
          <w:ilvl w:val="0"/>
          <w:numId w:val="12"/>
        </w:numPr>
        <w:rPr>
          <w:rFonts w:cstheme="minorHAnsi"/>
        </w:rPr>
      </w:pPr>
      <w:r w:rsidRPr="00181668">
        <w:rPr>
          <w:rFonts w:cstheme="minorHAnsi"/>
        </w:rPr>
        <w:t>Apparent resistance to change and to new ideas</w:t>
      </w:r>
    </w:p>
    <w:p w14:paraId="106E9F45" w14:textId="77777777" w:rsidR="00242EF9" w:rsidRDefault="00242EF9" w:rsidP="00242EF9">
      <w:pPr>
        <w:pStyle w:val="ListParagraph"/>
        <w:numPr>
          <w:ilvl w:val="0"/>
          <w:numId w:val="12"/>
        </w:numPr>
        <w:rPr>
          <w:rFonts w:cstheme="minorHAnsi"/>
        </w:rPr>
      </w:pPr>
      <w:r w:rsidRPr="00181668">
        <w:rPr>
          <w:rFonts w:cstheme="minorHAnsi"/>
        </w:rPr>
        <w:t>The length of time it takes to ‘do things’</w:t>
      </w:r>
    </w:p>
    <w:p w14:paraId="7EE0D3D5" w14:textId="77777777" w:rsidR="00046647" w:rsidRDefault="00046647" w:rsidP="00242EF9">
      <w:pPr>
        <w:pStyle w:val="ListParagraph"/>
        <w:numPr>
          <w:ilvl w:val="0"/>
          <w:numId w:val="12"/>
        </w:numPr>
        <w:rPr>
          <w:rFonts w:cstheme="minorHAnsi"/>
        </w:rPr>
      </w:pPr>
      <w:r>
        <w:rPr>
          <w:rFonts w:cstheme="minorHAnsi"/>
        </w:rPr>
        <w:t>Lack of skills, knowledge or experience</w:t>
      </w:r>
    </w:p>
    <w:p w14:paraId="122B944F" w14:textId="77777777" w:rsidR="00046647" w:rsidRDefault="00046647" w:rsidP="00242EF9">
      <w:pPr>
        <w:pStyle w:val="ListParagraph"/>
        <w:numPr>
          <w:ilvl w:val="0"/>
          <w:numId w:val="12"/>
        </w:numPr>
        <w:rPr>
          <w:rFonts w:cstheme="minorHAnsi"/>
        </w:rPr>
      </w:pPr>
      <w:r>
        <w:rPr>
          <w:rFonts w:cstheme="minorHAnsi"/>
        </w:rPr>
        <w:t>Communication barriers and issues</w:t>
      </w:r>
    </w:p>
    <w:p w14:paraId="2CE54CFA" w14:textId="77777777" w:rsidR="00046647" w:rsidRDefault="00046647" w:rsidP="00242EF9">
      <w:pPr>
        <w:pStyle w:val="ListParagraph"/>
        <w:numPr>
          <w:ilvl w:val="0"/>
          <w:numId w:val="12"/>
        </w:numPr>
        <w:rPr>
          <w:rFonts w:cstheme="minorHAnsi"/>
        </w:rPr>
      </w:pPr>
      <w:r>
        <w:rPr>
          <w:rFonts w:cstheme="minorHAnsi"/>
        </w:rPr>
        <w:t>Deep rooted divisions within the community</w:t>
      </w:r>
    </w:p>
    <w:p w14:paraId="73C6E816" w14:textId="77777777" w:rsidR="00046647" w:rsidRDefault="00046647" w:rsidP="00242EF9">
      <w:pPr>
        <w:pStyle w:val="ListParagraph"/>
        <w:numPr>
          <w:ilvl w:val="0"/>
          <w:numId w:val="12"/>
        </w:numPr>
        <w:rPr>
          <w:rFonts w:cstheme="minorHAnsi"/>
        </w:rPr>
      </w:pPr>
      <w:r>
        <w:rPr>
          <w:rFonts w:cstheme="minorHAnsi"/>
        </w:rPr>
        <w:t>Lack of money</w:t>
      </w:r>
    </w:p>
    <w:p w14:paraId="30C288F5" w14:textId="77777777" w:rsidR="0089504B" w:rsidRDefault="00046647" w:rsidP="00C35CCE">
      <w:pPr>
        <w:rPr>
          <w:rFonts w:cstheme="minorHAnsi"/>
        </w:rPr>
      </w:pPr>
      <w:r>
        <w:rPr>
          <w:rFonts w:cstheme="minorHAnsi"/>
        </w:rPr>
        <w:t xml:space="preserve">At the first workshop </w:t>
      </w:r>
      <w:r w:rsidR="0089504B" w:rsidRPr="00181668">
        <w:rPr>
          <w:rFonts w:cstheme="minorHAnsi"/>
        </w:rPr>
        <w:t>Richard Preston from Steeple Aston and Charles Chadwick from the Diocese of Oxford gave short speeches about volunteering today and their experiences of trying to attract unusual suspects .</w:t>
      </w:r>
    </w:p>
    <w:p w14:paraId="320CE750" w14:textId="77777777" w:rsidR="00046647" w:rsidRPr="00181668" w:rsidRDefault="00046647" w:rsidP="00C35CCE">
      <w:pPr>
        <w:rPr>
          <w:rFonts w:cstheme="minorHAnsi"/>
        </w:rPr>
      </w:pPr>
      <w:r>
        <w:rPr>
          <w:rFonts w:cstheme="minorHAnsi"/>
        </w:rPr>
        <w:t>At the second</w:t>
      </w:r>
      <w:r w:rsidR="00B33122">
        <w:rPr>
          <w:rFonts w:cstheme="minorHAnsi"/>
        </w:rPr>
        <w:t xml:space="preserve"> workshop</w:t>
      </w:r>
      <w:r>
        <w:rPr>
          <w:rFonts w:cstheme="minorHAnsi"/>
        </w:rPr>
        <w:t>, Cllr Kellie Hinton ,Mayor of Henley gave a talk along with Charles Chadwick.</w:t>
      </w:r>
    </w:p>
    <w:p w14:paraId="3412A667" w14:textId="77777777" w:rsidR="00242EF9" w:rsidRPr="00181668" w:rsidRDefault="00242EF9" w:rsidP="00C35CCE">
      <w:pPr>
        <w:rPr>
          <w:rFonts w:cstheme="minorHAnsi"/>
        </w:rPr>
      </w:pPr>
      <w:r w:rsidRPr="00181668">
        <w:rPr>
          <w:rFonts w:cstheme="minorHAnsi"/>
        </w:rPr>
        <w:lastRenderedPageBreak/>
        <w:t>Speakers biographies and the notes</w:t>
      </w:r>
      <w:r w:rsidR="006862B0">
        <w:rPr>
          <w:rFonts w:cstheme="minorHAnsi"/>
        </w:rPr>
        <w:t xml:space="preserve"> </w:t>
      </w:r>
      <w:r w:rsidRPr="00181668">
        <w:rPr>
          <w:rFonts w:cstheme="minorHAnsi"/>
        </w:rPr>
        <w:t>from these speeches are at the end of the report.</w:t>
      </w:r>
    </w:p>
    <w:p w14:paraId="4A869C0D" w14:textId="77777777" w:rsidR="00A378F3" w:rsidRPr="00181668" w:rsidRDefault="0089504B" w:rsidP="00A378F3">
      <w:pPr>
        <w:rPr>
          <w:rFonts w:cstheme="minorHAnsi"/>
          <w:b/>
        </w:rPr>
      </w:pPr>
      <w:r w:rsidRPr="00181668">
        <w:rPr>
          <w:rFonts w:cstheme="minorHAnsi"/>
        </w:rPr>
        <w:t>The participants we</w:t>
      </w:r>
      <w:r w:rsidR="006E2820" w:rsidRPr="00181668">
        <w:rPr>
          <w:rFonts w:cstheme="minorHAnsi"/>
        </w:rPr>
        <w:t>re</w:t>
      </w:r>
      <w:r w:rsidRPr="00181668">
        <w:rPr>
          <w:rFonts w:cstheme="minorHAnsi"/>
        </w:rPr>
        <w:t xml:space="preserve"> asked to </w:t>
      </w:r>
      <w:r w:rsidR="00242EF9" w:rsidRPr="00181668">
        <w:rPr>
          <w:rFonts w:cstheme="minorHAnsi"/>
        </w:rPr>
        <w:t xml:space="preserve">discuss and </w:t>
      </w:r>
      <w:r w:rsidRPr="00181668">
        <w:rPr>
          <w:rFonts w:cstheme="minorHAnsi"/>
        </w:rPr>
        <w:t>answer the following questions</w:t>
      </w:r>
      <w:r w:rsidR="00242EF9" w:rsidRPr="00181668">
        <w:rPr>
          <w:rFonts w:cstheme="minorHAnsi"/>
        </w:rPr>
        <w:t xml:space="preserve"> .</w:t>
      </w:r>
      <w:r w:rsidR="00A378F3" w:rsidRPr="00181668">
        <w:rPr>
          <w:rFonts w:cstheme="minorHAnsi"/>
        </w:rPr>
        <w:t xml:space="preserve"> </w:t>
      </w:r>
    </w:p>
    <w:p w14:paraId="291D8860" w14:textId="77777777" w:rsidR="00A378F3" w:rsidRPr="00181668" w:rsidRDefault="00975AD4" w:rsidP="00A378F3">
      <w:pPr>
        <w:rPr>
          <w:rFonts w:cstheme="minorHAnsi"/>
        </w:rPr>
      </w:pPr>
      <w:r w:rsidRPr="00181668">
        <w:rPr>
          <w:rFonts w:cstheme="minorHAnsi"/>
        </w:rPr>
        <w:t xml:space="preserve">Each table </w:t>
      </w:r>
      <w:r w:rsidR="00A378F3" w:rsidRPr="00181668">
        <w:rPr>
          <w:rFonts w:cstheme="minorHAnsi"/>
        </w:rPr>
        <w:t xml:space="preserve"> had the opportunity to</w:t>
      </w:r>
      <w:r w:rsidRPr="00181668">
        <w:rPr>
          <w:rFonts w:cstheme="minorHAnsi"/>
        </w:rPr>
        <w:t xml:space="preserve"> discuss and</w:t>
      </w:r>
      <w:r w:rsidR="00A378F3" w:rsidRPr="00181668">
        <w:rPr>
          <w:rFonts w:cstheme="minorHAnsi"/>
        </w:rPr>
        <w:t xml:space="preserve"> answer all the questions and the top six were identified </w:t>
      </w:r>
      <w:r w:rsidRPr="00181668">
        <w:rPr>
          <w:rFonts w:cstheme="minorHAnsi"/>
        </w:rPr>
        <w:t>.</w:t>
      </w:r>
    </w:p>
    <w:p w14:paraId="6D0582B2" w14:textId="77777777" w:rsidR="0089504B" w:rsidRPr="00181668" w:rsidRDefault="0089504B" w:rsidP="00181668">
      <w:pPr>
        <w:pStyle w:val="ListParagraph"/>
        <w:numPr>
          <w:ilvl w:val="0"/>
          <w:numId w:val="14"/>
        </w:numPr>
        <w:rPr>
          <w:rFonts w:cstheme="minorHAnsi"/>
          <w:b/>
        </w:rPr>
      </w:pPr>
      <w:r w:rsidRPr="00181668">
        <w:rPr>
          <w:rFonts w:cstheme="minorHAnsi"/>
          <w:b/>
        </w:rPr>
        <w:t>What types of people get involved in your community?</w:t>
      </w:r>
    </w:p>
    <w:p w14:paraId="0773CCDF" w14:textId="77777777" w:rsidR="002174E3" w:rsidRPr="00181668" w:rsidRDefault="002174E3" w:rsidP="00F56D70">
      <w:pPr>
        <w:pStyle w:val="ListParagraph"/>
        <w:numPr>
          <w:ilvl w:val="0"/>
          <w:numId w:val="2"/>
        </w:numPr>
        <w:rPr>
          <w:rFonts w:cstheme="minorHAnsi"/>
        </w:rPr>
      </w:pPr>
      <w:r w:rsidRPr="00181668">
        <w:rPr>
          <w:rFonts w:cstheme="minorHAnsi"/>
        </w:rPr>
        <w:t>Those with particular skills – practical and professional</w:t>
      </w:r>
    </w:p>
    <w:p w14:paraId="00873133" w14:textId="77777777" w:rsidR="002174E3" w:rsidRPr="00181668" w:rsidRDefault="002174E3" w:rsidP="00F56D70">
      <w:pPr>
        <w:pStyle w:val="ListParagraph"/>
        <w:numPr>
          <w:ilvl w:val="0"/>
          <w:numId w:val="2"/>
        </w:numPr>
        <w:rPr>
          <w:rFonts w:cstheme="minorHAnsi"/>
        </w:rPr>
      </w:pPr>
      <w:r w:rsidRPr="00181668">
        <w:rPr>
          <w:rFonts w:cstheme="minorHAnsi"/>
        </w:rPr>
        <w:t>Those with particular interest at a given point in their lives</w:t>
      </w:r>
    </w:p>
    <w:p w14:paraId="5D772F1E" w14:textId="77777777" w:rsidR="002174E3" w:rsidRPr="00181668" w:rsidRDefault="002174E3" w:rsidP="00F56D70">
      <w:pPr>
        <w:pStyle w:val="ListParagraph"/>
        <w:numPr>
          <w:ilvl w:val="0"/>
          <w:numId w:val="2"/>
        </w:numPr>
        <w:rPr>
          <w:rFonts w:cstheme="minorHAnsi"/>
        </w:rPr>
      </w:pPr>
      <w:r w:rsidRPr="00181668">
        <w:rPr>
          <w:rFonts w:cstheme="minorHAnsi"/>
        </w:rPr>
        <w:t>Those with a sense of civic duty</w:t>
      </w:r>
    </w:p>
    <w:p w14:paraId="40577794" w14:textId="77777777" w:rsidR="002174E3" w:rsidRPr="00181668" w:rsidRDefault="00632E06" w:rsidP="00F56D70">
      <w:pPr>
        <w:pStyle w:val="ListParagraph"/>
        <w:numPr>
          <w:ilvl w:val="0"/>
          <w:numId w:val="2"/>
        </w:numPr>
        <w:rPr>
          <w:rFonts w:cstheme="minorHAnsi"/>
        </w:rPr>
      </w:pPr>
      <w:r>
        <w:rPr>
          <w:rFonts w:cstheme="minorHAnsi"/>
        </w:rPr>
        <w:t xml:space="preserve">Proactive – activist, appreciative, </w:t>
      </w:r>
      <w:r w:rsidR="002174E3" w:rsidRPr="00181668">
        <w:rPr>
          <w:rFonts w:cstheme="minorHAnsi"/>
        </w:rPr>
        <w:t>usual suspects</w:t>
      </w:r>
    </w:p>
    <w:p w14:paraId="76933A5C" w14:textId="77777777" w:rsidR="002174E3" w:rsidRPr="00181668" w:rsidRDefault="002174E3" w:rsidP="00F56D70">
      <w:pPr>
        <w:pStyle w:val="ListParagraph"/>
        <w:numPr>
          <w:ilvl w:val="0"/>
          <w:numId w:val="2"/>
        </w:numPr>
        <w:rPr>
          <w:rFonts w:cstheme="minorHAnsi"/>
        </w:rPr>
      </w:pPr>
      <w:r w:rsidRPr="00181668">
        <w:rPr>
          <w:rFonts w:cstheme="minorHAnsi"/>
        </w:rPr>
        <w:t>Busy with a passion</w:t>
      </w:r>
    </w:p>
    <w:p w14:paraId="0932D436" w14:textId="77777777" w:rsidR="002174E3" w:rsidRDefault="002174E3" w:rsidP="00F56D70">
      <w:pPr>
        <w:pStyle w:val="ListParagraph"/>
        <w:numPr>
          <w:ilvl w:val="0"/>
          <w:numId w:val="2"/>
        </w:numPr>
        <w:rPr>
          <w:rFonts w:cstheme="minorHAnsi"/>
        </w:rPr>
      </w:pPr>
      <w:r w:rsidRPr="00181668">
        <w:rPr>
          <w:rFonts w:cstheme="minorHAnsi"/>
        </w:rPr>
        <w:t>Relevant skills – believe they have , confidence, transfera</w:t>
      </w:r>
      <w:r w:rsidR="00F56D70" w:rsidRPr="00181668">
        <w:rPr>
          <w:rFonts w:cstheme="minorHAnsi"/>
        </w:rPr>
        <w:t>ble skills, good communicators</w:t>
      </w:r>
    </w:p>
    <w:p w14:paraId="7E03C799" w14:textId="77777777" w:rsidR="00046647" w:rsidRDefault="00046647" w:rsidP="00F56D70">
      <w:pPr>
        <w:pStyle w:val="ListParagraph"/>
        <w:numPr>
          <w:ilvl w:val="0"/>
          <w:numId w:val="2"/>
        </w:numPr>
        <w:rPr>
          <w:rFonts w:cstheme="minorHAnsi"/>
        </w:rPr>
      </w:pPr>
      <w:r>
        <w:rPr>
          <w:rFonts w:cstheme="minorHAnsi"/>
        </w:rPr>
        <w:t>Former beneficiaries</w:t>
      </w:r>
    </w:p>
    <w:p w14:paraId="720D2A52" w14:textId="77777777" w:rsidR="00046647" w:rsidRDefault="00046647" w:rsidP="00F56D70">
      <w:pPr>
        <w:pStyle w:val="ListParagraph"/>
        <w:numPr>
          <w:ilvl w:val="0"/>
          <w:numId w:val="2"/>
        </w:numPr>
        <w:rPr>
          <w:rFonts w:cstheme="minorHAnsi"/>
        </w:rPr>
      </w:pPr>
      <w:r>
        <w:rPr>
          <w:rFonts w:cstheme="minorHAnsi"/>
        </w:rPr>
        <w:t>Older , middle class, well educated people</w:t>
      </w:r>
    </w:p>
    <w:p w14:paraId="7E1D81CC" w14:textId="77777777" w:rsidR="00046647" w:rsidRDefault="00046647" w:rsidP="00F56D70">
      <w:pPr>
        <w:pStyle w:val="ListParagraph"/>
        <w:numPr>
          <w:ilvl w:val="0"/>
          <w:numId w:val="2"/>
        </w:numPr>
        <w:rPr>
          <w:rFonts w:cstheme="minorHAnsi"/>
        </w:rPr>
      </w:pPr>
      <w:r>
        <w:rPr>
          <w:rFonts w:cstheme="minorHAnsi"/>
        </w:rPr>
        <w:t>Confident people</w:t>
      </w:r>
    </w:p>
    <w:p w14:paraId="4D09729C" w14:textId="77777777" w:rsidR="00046647" w:rsidRDefault="00046647" w:rsidP="00F56D70">
      <w:pPr>
        <w:pStyle w:val="ListParagraph"/>
        <w:numPr>
          <w:ilvl w:val="0"/>
          <w:numId w:val="2"/>
        </w:numPr>
        <w:rPr>
          <w:rFonts w:cstheme="minorHAnsi"/>
        </w:rPr>
      </w:pPr>
      <w:r>
        <w:rPr>
          <w:rFonts w:cstheme="minorHAnsi"/>
        </w:rPr>
        <w:t>People with a personal need, lonely people</w:t>
      </w:r>
    </w:p>
    <w:p w14:paraId="7E7E9C1E" w14:textId="77777777" w:rsidR="00046647" w:rsidRDefault="00046647" w:rsidP="00F56D70">
      <w:pPr>
        <w:pStyle w:val="ListParagraph"/>
        <w:numPr>
          <w:ilvl w:val="0"/>
          <w:numId w:val="2"/>
        </w:numPr>
        <w:rPr>
          <w:rFonts w:cstheme="minorHAnsi"/>
        </w:rPr>
      </w:pPr>
      <w:r>
        <w:rPr>
          <w:rFonts w:cstheme="minorHAnsi"/>
        </w:rPr>
        <w:t>People with an ‘agenda’ – ‘do -gooders ‘</w:t>
      </w:r>
    </w:p>
    <w:p w14:paraId="5A3815BF" w14:textId="77777777" w:rsidR="00622446" w:rsidRPr="00181668" w:rsidRDefault="00622446" w:rsidP="00622446">
      <w:pPr>
        <w:pStyle w:val="ListParagraph"/>
        <w:rPr>
          <w:rFonts w:cstheme="minorHAnsi"/>
        </w:rPr>
      </w:pPr>
    </w:p>
    <w:p w14:paraId="34A71B20" w14:textId="77777777" w:rsidR="00A378F3" w:rsidRPr="00181668" w:rsidRDefault="00A378F3" w:rsidP="00181668">
      <w:pPr>
        <w:pStyle w:val="ListParagraph"/>
        <w:numPr>
          <w:ilvl w:val="0"/>
          <w:numId w:val="14"/>
        </w:numPr>
        <w:rPr>
          <w:rFonts w:cstheme="minorHAnsi"/>
          <w:b/>
        </w:rPr>
      </w:pPr>
      <w:r w:rsidRPr="00181668">
        <w:rPr>
          <w:rFonts w:cstheme="minorHAnsi"/>
          <w:b/>
        </w:rPr>
        <w:t>What skills do you need to be an active citizen?</w:t>
      </w:r>
    </w:p>
    <w:p w14:paraId="09C87332" w14:textId="77777777" w:rsidR="00A378F3" w:rsidRPr="00181668" w:rsidRDefault="00A378F3" w:rsidP="00F0130C">
      <w:pPr>
        <w:pStyle w:val="ListParagraph"/>
        <w:numPr>
          <w:ilvl w:val="0"/>
          <w:numId w:val="10"/>
        </w:numPr>
        <w:rPr>
          <w:rFonts w:cstheme="minorHAnsi"/>
        </w:rPr>
      </w:pPr>
      <w:r w:rsidRPr="00181668">
        <w:rPr>
          <w:rFonts w:cstheme="minorHAnsi"/>
        </w:rPr>
        <w:t>Pragmatism</w:t>
      </w:r>
    </w:p>
    <w:p w14:paraId="69F7ED19" w14:textId="77777777" w:rsidR="00A378F3" w:rsidRPr="00181668" w:rsidRDefault="00A378F3" w:rsidP="00F0130C">
      <w:pPr>
        <w:pStyle w:val="ListParagraph"/>
        <w:numPr>
          <w:ilvl w:val="0"/>
          <w:numId w:val="10"/>
        </w:numPr>
        <w:rPr>
          <w:rFonts w:cstheme="minorHAnsi"/>
        </w:rPr>
      </w:pPr>
      <w:r w:rsidRPr="00181668">
        <w:rPr>
          <w:rFonts w:cstheme="minorHAnsi"/>
        </w:rPr>
        <w:t>Willingness to participate and engage ( with commitment )</w:t>
      </w:r>
    </w:p>
    <w:p w14:paraId="674FD12A" w14:textId="77777777" w:rsidR="00A378F3" w:rsidRPr="00181668" w:rsidRDefault="00A378F3" w:rsidP="00F0130C">
      <w:pPr>
        <w:pStyle w:val="ListParagraph"/>
        <w:numPr>
          <w:ilvl w:val="0"/>
          <w:numId w:val="10"/>
        </w:numPr>
        <w:rPr>
          <w:rFonts w:cstheme="minorHAnsi"/>
        </w:rPr>
      </w:pPr>
      <w:r w:rsidRPr="00181668">
        <w:rPr>
          <w:rFonts w:cstheme="minorHAnsi"/>
        </w:rPr>
        <w:t>Communication skills – welcoming and inclusive nature</w:t>
      </w:r>
    </w:p>
    <w:p w14:paraId="7C182679" w14:textId="77777777" w:rsidR="00A378F3" w:rsidRPr="00181668" w:rsidRDefault="00A378F3" w:rsidP="00F0130C">
      <w:pPr>
        <w:pStyle w:val="ListParagraph"/>
        <w:numPr>
          <w:ilvl w:val="0"/>
          <w:numId w:val="10"/>
        </w:numPr>
        <w:rPr>
          <w:rFonts w:cstheme="minorHAnsi"/>
        </w:rPr>
      </w:pPr>
      <w:r w:rsidRPr="00181668">
        <w:rPr>
          <w:rFonts w:cstheme="minorHAnsi"/>
        </w:rPr>
        <w:t>Being open to change, allowing new ideas – listen</w:t>
      </w:r>
    </w:p>
    <w:p w14:paraId="4588F794" w14:textId="77777777" w:rsidR="00A378F3" w:rsidRPr="00181668" w:rsidRDefault="00A378F3" w:rsidP="00F0130C">
      <w:pPr>
        <w:pStyle w:val="ListParagraph"/>
        <w:numPr>
          <w:ilvl w:val="0"/>
          <w:numId w:val="10"/>
        </w:numPr>
        <w:rPr>
          <w:rFonts w:cstheme="minorHAnsi"/>
        </w:rPr>
      </w:pPr>
      <w:r w:rsidRPr="00181668">
        <w:rPr>
          <w:rFonts w:cstheme="minorHAnsi"/>
        </w:rPr>
        <w:t>People skills team work co-operation</w:t>
      </w:r>
    </w:p>
    <w:p w14:paraId="328EB9EA" w14:textId="77777777" w:rsidR="00A378F3" w:rsidRDefault="00A378F3" w:rsidP="00F0130C">
      <w:pPr>
        <w:pStyle w:val="ListParagraph"/>
        <w:numPr>
          <w:ilvl w:val="0"/>
          <w:numId w:val="10"/>
        </w:numPr>
        <w:rPr>
          <w:rFonts w:cstheme="minorHAnsi"/>
        </w:rPr>
      </w:pPr>
      <w:r w:rsidRPr="00181668">
        <w:rPr>
          <w:rFonts w:cstheme="minorHAnsi"/>
        </w:rPr>
        <w:t>Enthusiasm – making things happen</w:t>
      </w:r>
    </w:p>
    <w:p w14:paraId="287F14FC" w14:textId="77777777" w:rsidR="00977F23" w:rsidRDefault="00977F23" w:rsidP="00F0130C">
      <w:pPr>
        <w:pStyle w:val="ListParagraph"/>
        <w:numPr>
          <w:ilvl w:val="0"/>
          <w:numId w:val="10"/>
        </w:numPr>
        <w:rPr>
          <w:rFonts w:cstheme="minorHAnsi"/>
        </w:rPr>
      </w:pPr>
      <w:r>
        <w:rPr>
          <w:rFonts w:cstheme="minorHAnsi"/>
        </w:rPr>
        <w:t>Confidence</w:t>
      </w:r>
    </w:p>
    <w:p w14:paraId="2E54CC42" w14:textId="77777777" w:rsidR="00977F23" w:rsidRDefault="00977F23" w:rsidP="00F0130C">
      <w:pPr>
        <w:pStyle w:val="ListParagraph"/>
        <w:numPr>
          <w:ilvl w:val="0"/>
          <w:numId w:val="10"/>
        </w:numPr>
        <w:rPr>
          <w:rFonts w:cstheme="minorHAnsi"/>
        </w:rPr>
      </w:pPr>
      <w:r>
        <w:rPr>
          <w:rFonts w:cstheme="minorHAnsi"/>
        </w:rPr>
        <w:t>Leadership – networking – negotiation</w:t>
      </w:r>
    </w:p>
    <w:p w14:paraId="062CC91C" w14:textId="77777777" w:rsidR="00977F23" w:rsidRDefault="00977F23" w:rsidP="00F0130C">
      <w:pPr>
        <w:pStyle w:val="ListParagraph"/>
        <w:numPr>
          <w:ilvl w:val="0"/>
          <w:numId w:val="10"/>
        </w:numPr>
        <w:rPr>
          <w:rFonts w:cstheme="minorHAnsi"/>
        </w:rPr>
      </w:pPr>
      <w:r>
        <w:rPr>
          <w:rFonts w:cstheme="minorHAnsi"/>
        </w:rPr>
        <w:t xml:space="preserve">Flexibility </w:t>
      </w:r>
    </w:p>
    <w:p w14:paraId="7F2BF56F" w14:textId="77777777" w:rsidR="00977F23" w:rsidRPr="00181668" w:rsidRDefault="00977F23" w:rsidP="00F0130C">
      <w:pPr>
        <w:pStyle w:val="ListParagraph"/>
        <w:numPr>
          <w:ilvl w:val="0"/>
          <w:numId w:val="10"/>
        </w:numPr>
        <w:rPr>
          <w:rFonts w:cstheme="minorHAnsi"/>
        </w:rPr>
      </w:pPr>
      <w:r>
        <w:rPr>
          <w:rFonts w:cstheme="minorHAnsi"/>
        </w:rPr>
        <w:t>Making people feel valued</w:t>
      </w:r>
    </w:p>
    <w:p w14:paraId="5473A15A" w14:textId="77777777" w:rsidR="00242EF9" w:rsidRPr="00181668" w:rsidRDefault="00242EF9" w:rsidP="00242EF9">
      <w:pPr>
        <w:pStyle w:val="ListParagraph"/>
        <w:rPr>
          <w:rFonts w:cstheme="minorHAnsi"/>
        </w:rPr>
      </w:pPr>
    </w:p>
    <w:p w14:paraId="7301E79D" w14:textId="77777777" w:rsidR="00A378F3" w:rsidRPr="00181668" w:rsidRDefault="00A378F3" w:rsidP="00181668">
      <w:pPr>
        <w:pStyle w:val="ListParagraph"/>
        <w:numPr>
          <w:ilvl w:val="0"/>
          <w:numId w:val="14"/>
        </w:numPr>
        <w:rPr>
          <w:rFonts w:cstheme="minorHAnsi"/>
          <w:b/>
        </w:rPr>
      </w:pPr>
      <w:r w:rsidRPr="00181668">
        <w:rPr>
          <w:rFonts w:cstheme="minorHAnsi"/>
          <w:b/>
        </w:rPr>
        <w:t>What might prevent people from getting involved?</w:t>
      </w:r>
    </w:p>
    <w:p w14:paraId="2B1F5DC9" w14:textId="77777777" w:rsidR="00A378F3" w:rsidRPr="00312618" w:rsidRDefault="00A378F3" w:rsidP="00312618">
      <w:pPr>
        <w:pStyle w:val="ListParagraph"/>
        <w:numPr>
          <w:ilvl w:val="0"/>
          <w:numId w:val="17"/>
        </w:numPr>
        <w:rPr>
          <w:rFonts w:cstheme="minorHAnsi"/>
        </w:rPr>
      </w:pPr>
      <w:r w:rsidRPr="00312618">
        <w:rPr>
          <w:rFonts w:cstheme="minorHAnsi"/>
        </w:rPr>
        <w:t>Time – work commitments</w:t>
      </w:r>
      <w:r w:rsidR="00046647">
        <w:rPr>
          <w:rFonts w:cstheme="minorHAnsi"/>
        </w:rPr>
        <w:t xml:space="preserve"> -work / life balance</w:t>
      </w:r>
    </w:p>
    <w:p w14:paraId="6D5DA349" w14:textId="77777777" w:rsidR="00A378F3" w:rsidRPr="00312618" w:rsidRDefault="00A378F3" w:rsidP="00312618">
      <w:pPr>
        <w:pStyle w:val="ListParagraph"/>
        <w:numPr>
          <w:ilvl w:val="0"/>
          <w:numId w:val="17"/>
        </w:numPr>
        <w:rPr>
          <w:rFonts w:cstheme="minorHAnsi"/>
        </w:rPr>
      </w:pPr>
      <w:r w:rsidRPr="00312618">
        <w:rPr>
          <w:rFonts w:cstheme="minorHAnsi"/>
        </w:rPr>
        <w:t>Apathy</w:t>
      </w:r>
    </w:p>
    <w:p w14:paraId="3C4E1B5C" w14:textId="77777777" w:rsidR="00A378F3" w:rsidRPr="00312618" w:rsidRDefault="00A378F3" w:rsidP="00312618">
      <w:pPr>
        <w:pStyle w:val="ListParagraph"/>
        <w:numPr>
          <w:ilvl w:val="0"/>
          <w:numId w:val="17"/>
        </w:numPr>
        <w:rPr>
          <w:rFonts w:cstheme="minorHAnsi"/>
        </w:rPr>
      </w:pPr>
      <w:r w:rsidRPr="00312618">
        <w:rPr>
          <w:rFonts w:cstheme="minorHAnsi"/>
        </w:rPr>
        <w:t>Too much red tape /</w:t>
      </w:r>
      <w:r w:rsidR="001E7D00" w:rsidRPr="00312618">
        <w:rPr>
          <w:rFonts w:cstheme="minorHAnsi"/>
        </w:rPr>
        <w:t xml:space="preserve"> </w:t>
      </w:r>
      <w:r w:rsidRPr="00312618">
        <w:rPr>
          <w:rFonts w:cstheme="minorHAnsi"/>
        </w:rPr>
        <w:t xml:space="preserve">liability </w:t>
      </w:r>
    </w:p>
    <w:p w14:paraId="1B7C6B5F" w14:textId="77777777" w:rsidR="00A378F3" w:rsidRPr="00312618" w:rsidRDefault="00A378F3" w:rsidP="00312618">
      <w:pPr>
        <w:pStyle w:val="ListParagraph"/>
        <w:numPr>
          <w:ilvl w:val="0"/>
          <w:numId w:val="17"/>
        </w:numPr>
        <w:rPr>
          <w:rFonts w:cstheme="minorHAnsi"/>
        </w:rPr>
      </w:pPr>
      <w:r w:rsidRPr="00312618">
        <w:rPr>
          <w:rFonts w:cstheme="minorHAnsi"/>
        </w:rPr>
        <w:t>Lack of time – fear of over commitment</w:t>
      </w:r>
    </w:p>
    <w:p w14:paraId="0F2FD1EA" w14:textId="77777777" w:rsidR="00A378F3" w:rsidRPr="00312618" w:rsidRDefault="00A378F3" w:rsidP="00312618">
      <w:pPr>
        <w:pStyle w:val="ListParagraph"/>
        <w:numPr>
          <w:ilvl w:val="0"/>
          <w:numId w:val="17"/>
        </w:numPr>
        <w:rPr>
          <w:rFonts w:cstheme="minorHAnsi"/>
        </w:rPr>
      </w:pPr>
      <w:r w:rsidRPr="00312618">
        <w:rPr>
          <w:rFonts w:cstheme="minorHAnsi"/>
        </w:rPr>
        <w:t>Lack of confidence to come forward in roles not necessarily needing specific skills</w:t>
      </w:r>
    </w:p>
    <w:p w14:paraId="3894AC8A" w14:textId="77777777" w:rsidR="00A378F3" w:rsidRDefault="00A378F3" w:rsidP="00312618">
      <w:pPr>
        <w:pStyle w:val="ListParagraph"/>
        <w:numPr>
          <w:ilvl w:val="0"/>
          <w:numId w:val="17"/>
        </w:numPr>
        <w:rPr>
          <w:rFonts w:cstheme="minorHAnsi"/>
        </w:rPr>
      </w:pPr>
      <w:r w:rsidRPr="00312618">
        <w:rPr>
          <w:rFonts w:cstheme="minorHAnsi"/>
        </w:rPr>
        <w:t xml:space="preserve">Lack of motivation </w:t>
      </w:r>
    </w:p>
    <w:p w14:paraId="3AABFC41" w14:textId="77777777" w:rsidR="00046647" w:rsidRDefault="00046647" w:rsidP="00312618">
      <w:pPr>
        <w:pStyle w:val="ListParagraph"/>
        <w:numPr>
          <w:ilvl w:val="0"/>
          <w:numId w:val="17"/>
        </w:numPr>
        <w:rPr>
          <w:rFonts w:cstheme="minorHAnsi"/>
        </w:rPr>
      </w:pPr>
      <w:r>
        <w:rPr>
          <w:rFonts w:cstheme="minorHAnsi"/>
        </w:rPr>
        <w:t xml:space="preserve">Not knowing how to get involved </w:t>
      </w:r>
    </w:p>
    <w:p w14:paraId="72F92672" w14:textId="77777777" w:rsidR="00046647" w:rsidRDefault="00046647" w:rsidP="00312618">
      <w:pPr>
        <w:pStyle w:val="ListParagraph"/>
        <w:numPr>
          <w:ilvl w:val="0"/>
          <w:numId w:val="17"/>
        </w:numPr>
        <w:rPr>
          <w:rFonts w:cstheme="minorHAnsi"/>
        </w:rPr>
      </w:pPr>
      <w:r>
        <w:rPr>
          <w:rFonts w:cstheme="minorHAnsi"/>
        </w:rPr>
        <w:t xml:space="preserve">The word ‘committee’ , meetings and committee behaviours </w:t>
      </w:r>
      <w:r w:rsidR="00977F23">
        <w:rPr>
          <w:rFonts w:cstheme="minorHAnsi"/>
        </w:rPr>
        <w:t xml:space="preserve">– the structures </w:t>
      </w:r>
    </w:p>
    <w:p w14:paraId="5B44E5A3" w14:textId="77777777" w:rsidR="00046647" w:rsidRDefault="00046647" w:rsidP="00312618">
      <w:pPr>
        <w:pStyle w:val="ListParagraph"/>
        <w:numPr>
          <w:ilvl w:val="0"/>
          <w:numId w:val="17"/>
        </w:numPr>
        <w:rPr>
          <w:rFonts w:cstheme="minorHAnsi"/>
        </w:rPr>
      </w:pPr>
      <w:r>
        <w:rPr>
          <w:rFonts w:cstheme="minorHAnsi"/>
        </w:rPr>
        <w:t>The process and demands are inaccessible</w:t>
      </w:r>
    </w:p>
    <w:p w14:paraId="7D2A92BA" w14:textId="77777777" w:rsidR="00977F23" w:rsidRDefault="00977F23" w:rsidP="00312618">
      <w:pPr>
        <w:pStyle w:val="ListParagraph"/>
        <w:numPr>
          <w:ilvl w:val="0"/>
          <w:numId w:val="17"/>
        </w:numPr>
        <w:rPr>
          <w:rFonts w:cstheme="minorHAnsi"/>
        </w:rPr>
      </w:pPr>
      <w:r>
        <w:rPr>
          <w:rFonts w:cstheme="minorHAnsi"/>
        </w:rPr>
        <w:t>They have not been asked</w:t>
      </w:r>
    </w:p>
    <w:p w14:paraId="654BD4B7" w14:textId="77777777" w:rsidR="00656E54" w:rsidRPr="00312618" w:rsidRDefault="00656E54" w:rsidP="00312618">
      <w:pPr>
        <w:pStyle w:val="ListParagraph"/>
        <w:numPr>
          <w:ilvl w:val="0"/>
          <w:numId w:val="17"/>
        </w:numPr>
        <w:rPr>
          <w:rFonts w:cstheme="minorHAnsi"/>
        </w:rPr>
      </w:pPr>
      <w:r>
        <w:rPr>
          <w:rFonts w:cstheme="minorHAnsi"/>
        </w:rPr>
        <w:t>The people already involved and their attitudes</w:t>
      </w:r>
      <w:r w:rsidR="007E5385">
        <w:rPr>
          <w:rFonts w:cstheme="minorHAnsi"/>
        </w:rPr>
        <w:t xml:space="preserve"> </w:t>
      </w:r>
    </w:p>
    <w:p w14:paraId="292C6718" w14:textId="77777777" w:rsidR="00A378F3" w:rsidRPr="00181668" w:rsidRDefault="00A378F3" w:rsidP="00A378F3">
      <w:pPr>
        <w:pStyle w:val="ListParagraph"/>
        <w:rPr>
          <w:rFonts w:cstheme="minorHAnsi"/>
        </w:rPr>
      </w:pPr>
    </w:p>
    <w:p w14:paraId="277BCBCD" w14:textId="77777777" w:rsidR="00312618" w:rsidRPr="00312618" w:rsidRDefault="00312618" w:rsidP="00312618">
      <w:pPr>
        <w:pStyle w:val="ListParagraph"/>
        <w:numPr>
          <w:ilvl w:val="0"/>
          <w:numId w:val="14"/>
        </w:numPr>
        <w:rPr>
          <w:rFonts w:cstheme="minorHAnsi"/>
          <w:b/>
        </w:rPr>
      </w:pPr>
      <w:r w:rsidRPr="00312618">
        <w:rPr>
          <w:rFonts w:cstheme="minorHAnsi"/>
          <w:b/>
        </w:rPr>
        <w:t>Engaging with young people</w:t>
      </w:r>
    </w:p>
    <w:p w14:paraId="53464745" w14:textId="77777777" w:rsidR="000A4D4F" w:rsidRPr="00312618" w:rsidRDefault="000A4D4F" w:rsidP="00312618">
      <w:pPr>
        <w:pStyle w:val="ListParagraph"/>
        <w:rPr>
          <w:rFonts w:cstheme="minorHAnsi"/>
        </w:rPr>
      </w:pPr>
      <w:r w:rsidRPr="00312618">
        <w:rPr>
          <w:rFonts w:cstheme="minorHAnsi"/>
        </w:rPr>
        <w:t xml:space="preserve"> One of the major concerns of communities is engaging with younger people . In order to address these issues CFO commissioned two young people to speak about:  </w:t>
      </w:r>
    </w:p>
    <w:p w14:paraId="4A290D10" w14:textId="77777777" w:rsidR="00242EF9" w:rsidRPr="00181668" w:rsidRDefault="006E5463" w:rsidP="00242EF9">
      <w:pPr>
        <w:rPr>
          <w:rFonts w:cstheme="minorHAnsi"/>
        </w:rPr>
      </w:pPr>
      <w:r w:rsidRPr="00312618">
        <w:rPr>
          <w:rFonts w:cstheme="minorHAnsi"/>
          <w:b/>
          <w:noProof/>
        </w:rPr>
        <w:lastRenderedPageBreak/>
        <w:drawing>
          <wp:anchor distT="0" distB="0" distL="114300" distR="114300" simplePos="0" relativeHeight="251660288" behindDoc="0" locked="0" layoutInCell="1" allowOverlap="1" wp14:anchorId="7F8894EF" wp14:editId="35C6A344">
            <wp:simplePos x="0" y="0"/>
            <wp:positionH relativeFrom="column">
              <wp:posOffset>-295275</wp:posOffset>
            </wp:positionH>
            <wp:positionV relativeFrom="paragraph">
              <wp:posOffset>315595</wp:posOffset>
            </wp:positionV>
            <wp:extent cx="1228725" cy="12287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istotle.jpg"/>
                    <pic:cNvPicPr/>
                  </pic:nvPicPr>
                  <pic:blipFill>
                    <a:blip r:embed="rId9">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1E7D00" w:rsidRPr="00181668">
        <w:rPr>
          <w:rFonts w:cstheme="minorHAnsi"/>
        </w:rPr>
        <w:t>‘</w:t>
      </w:r>
      <w:r w:rsidR="00242EF9" w:rsidRPr="00E70145">
        <w:rPr>
          <w:rFonts w:cstheme="minorHAnsi"/>
          <w:i/>
        </w:rPr>
        <w:t>Developing  a culture and environ</w:t>
      </w:r>
      <w:r w:rsidR="001E7D00" w:rsidRPr="00E70145">
        <w:rPr>
          <w:rFonts w:cstheme="minorHAnsi"/>
          <w:i/>
        </w:rPr>
        <w:t>ment that nurtures young people’s interest in being a lifelong active citizen’</w:t>
      </w:r>
    </w:p>
    <w:p w14:paraId="23E70757" w14:textId="77777777" w:rsidR="00242EF9" w:rsidRPr="00181668" w:rsidRDefault="00242EF9" w:rsidP="00242EF9">
      <w:pPr>
        <w:rPr>
          <w:rFonts w:cstheme="minorHAnsi"/>
        </w:rPr>
      </w:pPr>
      <w:r w:rsidRPr="00181668">
        <w:rPr>
          <w:rFonts w:cstheme="minorHAnsi"/>
        </w:rPr>
        <w:t xml:space="preserve">Harry Gable </w:t>
      </w:r>
      <w:r w:rsidR="001E7D00" w:rsidRPr="00181668">
        <w:rPr>
          <w:rFonts w:cstheme="minorHAnsi"/>
        </w:rPr>
        <w:t xml:space="preserve">talked to the workshop via a </w:t>
      </w:r>
      <w:hyperlink r:id="rId10" w:history="1">
        <w:r w:rsidR="006E470C" w:rsidRPr="006E470C">
          <w:rPr>
            <w:rStyle w:val="Hyperlink"/>
            <w:rFonts w:cstheme="minorHAnsi"/>
          </w:rPr>
          <w:t>film</w:t>
        </w:r>
      </w:hyperlink>
    </w:p>
    <w:p w14:paraId="711156FD" w14:textId="77777777" w:rsidR="001E7D00" w:rsidRPr="00181668" w:rsidRDefault="001E7D00" w:rsidP="00242EF9">
      <w:pPr>
        <w:rPr>
          <w:rFonts w:cstheme="minorHAnsi"/>
        </w:rPr>
      </w:pPr>
      <w:r w:rsidRPr="00181668">
        <w:rPr>
          <w:rFonts w:cstheme="minorHAnsi"/>
        </w:rPr>
        <w:t>Daisy Campion</w:t>
      </w:r>
      <w:r w:rsidR="007D6B52" w:rsidRPr="00181668">
        <w:rPr>
          <w:rFonts w:cstheme="minorHAnsi"/>
        </w:rPr>
        <w:t>’s</w:t>
      </w:r>
      <w:r w:rsidRPr="00181668">
        <w:rPr>
          <w:rFonts w:cstheme="minorHAnsi"/>
        </w:rPr>
        <w:t xml:space="preserve"> </w:t>
      </w:r>
      <w:r w:rsidR="007D6B52" w:rsidRPr="00181668">
        <w:rPr>
          <w:rFonts w:cstheme="minorHAnsi"/>
        </w:rPr>
        <w:t>experiences</w:t>
      </w:r>
      <w:r w:rsidRPr="00181668">
        <w:rPr>
          <w:rFonts w:cstheme="minorHAnsi"/>
        </w:rPr>
        <w:t xml:space="preserve"> about </w:t>
      </w:r>
      <w:r w:rsidR="007D6B52" w:rsidRPr="00181668">
        <w:rPr>
          <w:rFonts w:cstheme="minorHAnsi"/>
        </w:rPr>
        <w:t>being</w:t>
      </w:r>
      <w:r w:rsidRPr="00181668">
        <w:rPr>
          <w:rFonts w:cstheme="minorHAnsi"/>
        </w:rPr>
        <w:t xml:space="preserve"> </w:t>
      </w:r>
      <w:r w:rsidR="007D6B52" w:rsidRPr="00181668">
        <w:rPr>
          <w:rFonts w:cstheme="minorHAnsi"/>
        </w:rPr>
        <w:t>involved</w:t>
      </w:r>
      <w:r w:rsidRPr="00181668">
        <w:rPr>
          <w:rFonts w:cstheme="minorHAnsi"/>
        </w:rPr>
        <w:t xml:space="preserve"> with </w:t>
      </w:r>
      <w:r w:rsidR="007D6B52" w:rsidRPr="00181668">
        <w:rPr>
          <w:rFonts w:cstheme="minorHAnsi"/>
        </w:rPr>
        <w:t>a neighbourhood planning group</w:t>
      </w:r>
      <w:r w:rsidRPr="00181668">
        <w:rPr>
          <w:rFonts w:cstheme="minorHAnsi"/>
        </w:rPr>
        <w:t xml:space="preserve"> were read out. </w:t>
      </w:r>
    </w:p>
    <w:p w14:paraId="41432591" w14:textId="77777777" w:rsidR="004646C7" w:rsidRDefault="00F56D70" w:rsidP="00C35CCE">
      <w:pPr>
        <w:rPr>
          <w:rFonts w:cstheme="minorHAnsi"/>
        </w:rPr>
      </w:pPr>
      <w:r w:rsidRPr="00181668">
        <w:rPr>
          <w:rFonts w:cstheme="minorHAnsi"/>
        </w:rPr>
        <w:t xml:space="preserve"> </w:t>
      </w:r>
    </w:p>
    <w:p w14:paraId="4804F6AE" w14:textId="77777777" w:rsidR="006E5463" w:rsidRDefault="006E5463" w:rsidP="00C35CCE">
      <w:pPr>
        <w:rPr>
          <w:rFonts w:cstheme="minorHAnsi"/>
        </w:rPr>
      </w:pPr>
    </w:p>
    <w:p w14:paraId="0178443C" w14:textId="77777777" w:rsidR="00D22DE2" w:rsidRDefault="00D22DE2" w:rsidP="00D22DE2">
      <w:pPr>
        <w:rPr>
          <w:rFonts w:cstheme="minorHAnsi"/>
        </w:rPr>
      </w:pPr>
      <w:r w:rsidRPr="00181668">
        <w:rPr>
          <w:rFonts w:cstheme="minorHAnsi"/>
        </w:rPr>
        <w:t xml:space="preserve">Having heard from speakers and identified issues that might prevent people from getting involved, people were asked: </w:t>
      </w:r>
    </w:p>
    <w:p w14:paraId="7DDE6F29" w14:textId="77777777" w:rsidR="00D22DE2" w:rsidRDefault="006E5463" w:rsidP="00D22DE2">
      <w:pPr>
        <w:pStyle w:val="ListParagraph"/>
        <w:rPr>
          <w:rFonts w:cstheme="minorHAnsi"/>
          <w:b/>
        </w:rPr>
      </w:pPr>
      <w:r w:rsidRPr="00A95951">
        <w:rPr>
          <w:noProof/>
        </w:rPr>
        <mc:AlternateContent>
          <mc:Choice Requires="wps">
            <w:drawing>
              <wp:anchor distT="0" distB="0" distL="114300" distR="114300" simplePos="0" relativeHeight="251659264" behindDoc="0" locked="0" layoutInCell="1" allowOverlap="1" wp14:anchorId="207226B8" wp14:editId="56443177">
                <wp:simplePos x="0" y="0"/>
                <wp:positionH relativeFrom="margin">
                  <wp:posOffset>5057775</wp:posOffset>
                </wp:positionH>
                <wp:positionV relativeFrom="margin">
                  <wp:posOffset>2152650</wp:posOffset>
                </wp:positionV>
                <wp:extent cx="1200150" cy="1476375"/>
                <wp:effectExtent l="19050" t="19050" r="38100" b="47625"/>
                <wp:wrapSquare wrapText="bothSides"/>
                <wp:docPr id="3" name="Star: 6 Points 3"/>
                <wp:cNvGraphicFramePr/>
                <a:graphic xmlns:a="http://schemas.openxmlformats.org/drawingml/2006/main">
                  <a:graphicData uri="http://schemas.microsoft.com/office/word/2010/wordprocessingShape">
                    <wps:wsp>
                      <wps:cNvSpPr/>
                      <wps:spPr>
                        <a:xfrm>
                          <a:off x="0" y="0"/>
                          <a:ext cx="1200150" cy="1476375"/>
                        </a:xfrm>
                        <a:prstGeom prst="star6">
                          <a:avLst/>
                        </a:prstGeom>
                        <a:solidFill>
                          <a:srgbClr val="FFFF00"/>
                        </a:solidFill>
                        <a:ln w="12700" cap="flat" cmpd="sng" algn="ctr">
                          <a:solidFill>
                            <a:srgbClr val="4472C4">
                              <a:shade val="50000"/>
                            </a:srgbClr>
                          </a:solidFill>
                          <a:prstDash val="solid"/>
                          <a:miter lim="800000"/>
                        </a:ln>
                        <a:effectLst/>
                      </wps:spPr>
                      <wps:txbx>
                        <w:txbxContent>
                          <w:p w14:paraId="548DFBDB" w14:textId="77777777" w:rsidR="00A95951" w:rsidRPr="00A95951" w:rsidRDefault="00A95951" w:rsidP="00A95951">
                            <w:pPr>
                              <w:rPr>
                                <w:rFonts w:ascii="Arial" w:hAnsi="Arial" w:cs="Arial"/>
                                <w:color w:val="000000" w:themeColor="text1"/>
                                <w:sz w:val="18"/>
                                <w:szCs w:val="18"/>
                              </w:rPr>
                            </w:pPr>
                            <w:r>
                              <w:rPr>
                                <w:rFonts w:ascii="Arial" w:hAnsi="Arial" w:cs="Arial"/>
                                <w:color w:val="000000" w:themeColor="text1"/>
                                <w:sz w:val="18"/>
                                <w:szCs w:val="18"/>
                              </w:rPr>
                              <w:t>How could we do things differently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C952" id="Star: 6 Points 3" o:spid="_x0000_s1026" style="position:absolute;left:0;text-align:left;margin-left:398.25pt;margin-top:169.5pt;width:94.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200150,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V4jAIAACQFAAAOAAAAZHJzL2Uyb0RvYy54bWysVE1v2zAMvQ/YfxB0Xx2nTtIZdYogRYYB&#10;RRsgHXpmZDkWoK9JSpzu14+SnTTtdhrmg0yKFCk+Pur27qgkOXDnhdEVza9GlHDNTC30rqI/nldf&#10;bijxAXQN0mhe0Vfu6d3886fbzpZ8bFoja+4IBtG+7GxF2xBsmWWetVyBvzKWazQ2xikIqLpdVjvo&#10;MLqS2Xg0mmadcbV1hnHvcfe+N9J5it80nIWnpvE8EFlRvFtIq0vrNq7Z/BbKnQPbCjZcA/7hFgqE&#10;xqTnUPcQgOyd+COUEswZb5pwxYzKTNMIxlMNWE0++lDNpgXLUy0IjrdnmPz/C8seD2tHRF3Ra0o0&#10;KGzRJoAryZSsjdDBk+uIUWd9ia4bu3aD5lGMBR8bp+IfSyHHhOvrGVd+DIThZo6dyicIP0NbXsym&#10;17NJjJq9HbfOh2/cKBKFiiJl3DQBCocHH3rfk09M540U9UpImRS32y6lIwfALq/wG6XGYvh3blKT&#10;Ll5mhmbCANnWSAgoKov1e72jBOQOacyCS7nfnfaXSYpiNl4WvVMLNe9TT0b4DYUN7qnId3FiFffg&#10;2/5IMsUjUCoRcBSkUBW9iYFOkaSOVp7IPGAR29E3IErhuD0OXdma+hX76UxPdG/ZSmC+B/BhDQ6Z&#10;jZXjtIYnXBppEA4zSJS0xv362370R8KhlZIOJwWh+rkHxymR3zVS8WteFHG0klJMZmNU3KVle2nR&#10;e7U02KYc3wXLkhj9gzyJjTPqBYd6EbOiCTTD3H1TBmUZ+gnGZ4HxxSK54ThZCA96Y1kMHiGLSD8f&#10;X8DZgVUBCfloTlMF5Qdu9b7xpDaLfTCNSMSLEPe4YjOjgqOY2jo8G3HWL/Xk9fa4zX8DAAD//wMA&#10;UEsDBBQABgAIAAAAIQCvLH2m4AAAAAsBAAAPAAAAZHJzL2Rvd25yZXYueG1sTI/LTsMwEEX3SPyD&#10;NUjsqFOqpE0ap0JFWSLUx4LlNHbjQGxHttOEv2dYwXJmju6cW+5m07Ob8qFzVsBykQBTtnGys62A&#10;86l+2gALEa3E3lkl4FsF2FX3dyUW0k32oG7H2DIKsaFAATrGoeA8NFoZDAs3KEu3q/MGI42+5dLj&#10;ROGm589JknGDnaUPGge116r5Oo5GgOw+p8P49nF6zzTua/Tn13pKhHh8mF+2wKKa4x8Mv/qkDhU5&#10;XdxoZWC9gHWepYQKWK1yKkVEvklpcxGQrpcp8Krk/ztUPwAAAP//AwBQSwECLQAUAAYACAAAACEA&#10;toM4kv4AAADhAQAAEwAAAAAAAAAAAAAAAAAAAAAAW0NvbnRlbnRfVHlwZXNdLnhtbFBLAQItABQA&#10;BgAIAAAAIQA4/SH/1gAAAJQBAAALAAAAAAAAAAAAAAAAAC8BAABfcmVscy8ucmVsc1BLAQItABQA&#10;BgAIAAAAIQDK9KV4jAIAACQFAAAOAAAAAAAAAAAAAAAAAC4CAABkcnMvZTJvRG9jLnhtbFBLAQIt&#10;ABQABgAIAAAAIQCvLH2m4AAAAAsBAAAPAAAAAAAAAAAAAAAAAOYEAABkcnMvZG93bnJldi54bWxQ&#10;SwUGAAAAAAQABADzAAAA8wUAAAAA&#10;" adj="-11796480,,5400" path="m,369094r400047,-6l600075,,800103,369088r400047,6l1000132,738188r200018,369093l800103,1107287,600075,1476375,400047,1107287,,1107281,200018,738188,,369094xe" fillcolor="yellow" strokecolor="#2f528f" strokeweight="1pt">
                <v:stroke joinstyle="miter"/>
                <v:formulas/>
                <v:path arrowok="t" o:connecttype="custom" o:connectlocs="0,369094;400047,369088;600075,0;800103,369088;1200150,369094;1000132,738188;1200150,1107281;800103,1107287;600075,1476375;400047,1107287;0,1107281;200018,738188;0,369094" o:connectangles="0,0,0,0,0,0,0,0,0,0,0,0,0" textboxrect="0,0,1200150,1476375"/>
                <v:textbox>
                  <w:txbxContent>
                    <w:p w:rsidR="00A95951" w:rsidRPr="00A95951" w:rsidRDefault="00A95951" w:rsidP="00A95951">
                      <w:pPr>
                        <w:rPr>
                          <w:rFonts w:ascii="Arial" w:hAnsi="Arial" w:cs="Arial"/>
                          <w:color w:val="000000" w:themeColor="text1"/>
                          <w:sz w:val="18"/>
                          <w:szCs w:val="18"/>
                        </w:rPr>
                      </w:pPr>
                      <w:r>
                        <w:rPr>
                          <w:rFonts w:ascii="Arial" w:hAnsi="Arial" w:cs="Arial"/>
                          <w:color w:val="000000" w:themeColor="text1"/>
                          <w:sz w:val="18"/>
                          <w:szCs w:val="18"/>
                        </w:rPr>
                        <w:t>How could we do things differently ?</w:t>
                      </w:r>
                    </w:p>
                  </w:txbxContent>
                </v:textbox>
                <w10:wrap type="square" anchorx="margin" anchory="margin"/>
              </v:shape>
            </w:pict>
          </mc:Fallback>
        </mc:AlternateContent>
      </w:r>
    </w:p>
    <w:p w14:paraId="595B6F08" w14:textId="77777777" w:rsidR="00D22DE2" w:rsidRDefault="00D22DE2" w:rsidP="00D22DE2">
      <w:pPr>
        <w:pStyle w:val="ListParagraph"/>
        <w:rPr>
          <w:rFonts w:cstheme="minorHAnsi"/>
          <w:b/>
        </w:rPr>
      </w:pPr>
    </w:p>
    <w:p w14:paraId="23BF63F1" w14:textId="77777777" w:rsidR="0089504B" w:rsidRDefault="00C42586" w:rsidP="00181668">
      <w:pPr>
        <w:pStyle w:val="ListParagraph"/>
        <w:numPr>
          <w:ilvl w:val="0"/>
          <w:numId w:val="14"/>
        </w:numPr>
        <w:rPr>
          <w:rFonts w:cstheme="minorHAnsi"/>
          <w:b/>
        </w:rPr>
      </w:pPr>
      <w:r w:rsidRPr="00181668">
        <w:rPr>
          <w:rFonts w:cstheme="minorHAnsi"/>
          <w:b/>
        </w:rPr>
        <w:t>How could we do things differently?</w:t>
      </w:r>
    </w:p>
    <w:p w14:paraId="0069ECD2" w14:textId="77777777" w:rsidR="00A95951" w:rsidRPr="00A95951" w:rsidRDefault="00A95951" w:rsidP="00A95951">
      <w:pPr>
        <w:rPr>
          <w:rFonts w:cstheme="minorHAnsi"/>
          <w:b/>
        </w:rPr>
      </w:pPr>
    </w:p>
    <w:p w14:paraId="7AAEE6B6" w14:textId="77777777" w:rsidR="00181668" w:rsidRDefault="00181668" w:rsidP="00C35CCE">
      <w:pPr>
        <w:rPr>
          <w:rFonts w:cstheme="minorHAnsi"/>
        </w:rPr>
      </w:pPr>
      <w:r w:rsidRPr="00181668">
        <w:rPr>
          <w:rFonts w:cstheme="minorHAnsi"/>
        </w:rPr>
        <w:t>The following table highlights the most popular ideas</w:t>
      </w:r>
    </w:p>
    <w:p w14:paraId="22D5DDB0" w14:textId="77777777" w:rsidR="00D22DE2" w:rsidRPr="00181668" w:rsidRDefault="00D22DE2" w:rsidP="00C35CCE">
      <w:pPr>
        <w:rPr>
          <w:rFonts w:cstheme="minorHAnsi"/>
        </w:rPr>
      </w:pPr>
    </w:p>
    <w:tbl>
      <w:tblPr>
        <w:tblStyle w:val="TableGrid"/>
        <w:tblW w:w="10485" w:type="dxa"/>
        <w:tblLook w:val="04A0" w:firstRow="1" w:lastRow="0" w:firstColumn="1" w:lastColumn="0" w:noHBand="0" w:noVBand="1"/>
      </w:tblPr>
      <w:tblGrid>
        <w:gridCol w:w="10485"/>
      </w:tblGrid>
      <w:tr w:rsidR="00977F23" w:rsidRPr="00181668" w14:paraId="6B3066C2" w14:textId="77777777" w:rsidTr="00977F23">
        <w:tc>
          <w:tcPr>
            <w:tcW w:w="10485" w:type="dxa"/>
          </w:tcPr>
          <w:p w14:paraId="01A67DAF" w14:textId="77777777" w:rsidR="00977F23" w:rsidRPr="003C7934" w:rsidRDefault="00977F23" w:rsidP="00181668">
            <w:pPr>
              <w:spacing w:after="160" w:line="259" w:lineRule="auto"/>
              <w:rPr>
                <w:rFonts w:cstheme="minorHAnsi"/>
                <w:b/>
              </w:rPr>
            </w:pPr>
            <w:r w:rsidRPr="003C7934">
              <w:rPr>
                <w:rFonts w:cstheme="minorHAnsi"/>
                <w:b/>
              </w:rPr>
              <w:t xml:space="preserve">Idea </w:t>
            </w:r>
          </w:p>
        </w:tc>
      </w:tr>
      <w:tr w:rsidR="00977F23" w:rsidRPr="00181668" w14:paraId="3258FF50" w14:textId="77777777" w:rsidTr="00977F23">
        <w:tc>
          <w:tcPr>
            <w:tcW w:w="10485" w:type="dxa"/>
          </w:tcPr>
          <w:p w14:paraId="3AE3058F" w14:textId="77777777" w:rsidR="00977F23" w:rsidRPr="00181668" w:rsidRDefault="00977F23" w:rsidP="00181668">
            <w:pPr>
              <w:spacing w:after="160" w:line="259" w:lineRule="auto"/>
              <w:rPr>
                <w:rFonts w:cstheme="minorHAnsi"/>
              </w:rPr>
            </w:pPr>
            <w:r w:rsidRPr="00181668">
              <w:rPr>
                <w:rFonts w:cstheme="minorHAnsi"/>
              </w:rPr>
              <w:t xml:space="preserve">Discreet task and finish approach </w:t>
            </w:r>
          </w:p>
        </w:tc>
      </w:tr>
      <w:tr w:rsidR="00977F23" w:rsidRPr="00181668" w14:paraId="204782A7" w14:textId="77777777" w:rsidTr="00977F23">
        <w:tc>
          <w:tcPr>
            <w:tcW w:w="10485" w:type="dxa"/>
          </w:tcPr>
          <w:p w14:paraId="1B477B07" w14:textId="77777777" w:rsidR="00977F23" w:rsidRPr="00181668" w:rsidRDefault="00977F23" w:rsidP="00181668">
            <w:pPr>
              <w:spacing w:after="160" w:line="259" w:lineRule="auto"/>
              <w:rPr>
                <w:rFonts w:cstheme="minorHAnsi"/>
              </w:rPr>
            </w:pPr>
            <w:r>
              <w:rPr>
                <w:rFonts w:cstheme="minorHAnsi"/>
              </w:rPr>
              <w:t xml:space="preserve">Direct </w:t>
            </w:r>
            <w:r w:rsidRPr="00181668">
              <w:rPr>
                <w:rFonts w:cstheme="minorHAnsi"/>
              </w:rPr>
              <w:t xml:space="preserve">and personal approach to people </w:t>
            </w:r>
            <w:r w:rsidR="00E75ED8">
              <w:rPr>
                <w:rFonts w:cstheme="minorHAnsi"/>
              </w:rPr>
              <w:t xml:space="preserve">for specific tasks </w:t>
            </w:r>
          </w:p>
        </w:tc>
      </w:tr>
      <w:tr w:rsidR="00977F23" w:rsidRPr="00181668" w14:paraId="34ACC828" w14:textId="77777777" w:rsidTr="00977F23">
        <w:tc>
          <w:tcPr>
            <w:tcW w:w="10485" w:type="dxa"/>
          </w:tcPr>
          <w:p w14:paraId="726C029A" w14:textId="77777777" w:rsidR="00977F23" w:rsidRPr="00181668" w:rsidRDefault="00977F23" w:rsidP="00181668">
            <w:pPr>
              <w:spacing w:after="160" w:line="259" w:lineRule="auto"/>
              <w:rPr>
                <w:rFonts w:cstheme="minorHAnsi"/>
              </w:rPr>
            </w:pPr>
            <w:r w:rsidRPr="00181668">
              <w:rPr>
                <w:rFonts w:cstheme="minorHAnsi"/>
              </w:rPr>
              <w:t>Create easy to access taster sessions of roles so people can see what they can get out of it</w:t>
            </w:r>
          </w:p>
        </w:tc>
      </w:tr>
      <w:tr w:rsidR="00977F23" w:rsidRPr="00181668" w14:paraId="5C103F53" w14:textId="77777777" w:rsidTr="00977F23">
        <w:tc>
          <w:tcPr>
            <w:tcW w:w="10485" w:type="dxa"/>
          </w:tcPr>
          <w:p w14:paraId="638763E5" w14:textId="77777777" w:rsidR="00977F23" w:rsidRPr="00181668" w:rsidRDefault="00977F23" w:rsidP="00181668">
            <w:pPr>
              <w:spacing w:after="160" w:line="259" w:lineRule="auto"/>
              <w:rPr>
                <w:rFonts w:cstheme="minorHAnsi"/>
              </w:rPr>
            </w:pPr>
            <w:r w:rsidRPr="00181668">
              <w:rPr>
                <w:rFonts w:cstheme="minorHAnsi"/>
              </w:rPr>
              <w:t xml:space="preserve">Use social media and organise tutorials </w:t>
            </w:r>
          </w:p>
        </w:tc>
      </w:tr>
      <w:tr w:rsidR="00977F23" w:rsidRPr="00181668" w14:paraId="0122E869" w14:textId="77777777" w:rsidTr="00977F23">
        <w:tc>
          <w:tcPr>
            <w:tcW w:w="10485" w:type="dxa"/>
          </w:tcPr>
          <w:p w14:paraId="765A4C02" w14:textId="77777777" w:rsidR="00977F23" w:rsidRPr="00181668" w:rsidRDefault="00977F23" w:rsidP="00181668">
            <w:pPr>
              <w:spacing w:after="160" w:line="259" w:lineRule="auto"/>
              <w:rPr>
                <w:rFonts w:cstheme="minorHAnsi"/>
              </w:rPr>
            </w:pPr>
            <w:r w:rsidRPr="00181668">
              <w:rPr>
                <w:rFonts w:cstheme="minorHAnsi"/>
              </w:rPr>
              <w:t xml:space="preserve">Embrace technology and use it </w:t>
            </w:r>
          </w:p>
        </w:tc>
      </w:tr>
      <w:tr w:rsidR="00977F23" w:rsidRPr="00181668" w14:paraId="6BDA4081" w14:textId="77777777" w:rsidTr="00977F23">
        <w:tc>
          <w:tcPr>
            <w:tcW w:w="10485" w:type="dxa"/>
          </w:tcPr>
          <w:p w14:paraId="333AA50A" w14:textId="77777777" w:rsidR="00977F23" w:rsidRPr="00181668" w:rsidRDefault="00977F23" w:rsidP="00181668">
            <w:pPr>
              <w:spacing w:after="160" w:line="259" w:lineRule="auto"/>
              <w:rPr>
                <w:rFonts w:cstheme="minorHAnsi"/>
              </w:rPr>
            </w:pPr>
            <w:r w:rsidRPr="00181668">
              <w:rPr>
                <w:rFonts w:cstheme="minorHAnsi"/>
              </w:rPr>
              <w:t xml:space="preserve">Be specific and clear about what you are asking for with roles  </w:t>
            </w:r>
          </w:p>
        </w:tc>
      </w:tr>
      <w:tr w:rsidR="00977F23" w:rsidRPr="00181668" w14:paraId="519F93AE" w14:textId="77777777" w:rsidTr="00977F23">
        <w:tc>
          <w:tcPr>
            <w:tcW w:w="10485" w:type="dxa"/>
          </w:tcPr>
          <w:p w14:paraId="2EE99255" w14:textId="77777777" w:rsidR="00977F23" w:rsidRPr="00181668" w:rsidRDefault="00977F23" w:rsidP="00181668">
            <w:pPr>
              <w:spacing w:after="160" w:line="259" w:lineRule="auto"/>
              <w:rPr>
                <w:rFonts w:cstheme="minorHAnsi"/>
              </w:rPr>
            </w:pPr>
            <w:r w:rsidRPr="00181668">
              <w:rPr>
                <w:rFonts w:cstheme="minorHAnsi"/>
              </w:rPr>
              <w:t xml:space="preserve">Offer opportunities to enhance CV and skills  and develop leadership skills  </w:t>
            </w:r>
          </w:p>
        </w:tc>
      </w:tr>
      <w:tr w:rsidR="00977F23" w:rsidRPr="00181668" w14:paraId="533D9C5E" w14:textId="77777777" w:rsidTr="00977F23">
        <w:tc>
          <w:tcPr>
            <w:tcW w:w="10485" w:type="dxa"/>
          </w:tcPr>
          <w:p w14:paraId="71F15B04" w14:textId="77777777" w:rsidR="00977F23" w:rsidRPr="00181668" w:rsidRDefault="00977F23" w:rsidP="00181668">
            <w:pPr>
              <w:spacing w:after="160" w:line="259" w:lineRule="auto"/>
              <w:rPr>
                <w:rFonts w:cstheme="minorHAnsi"/>
              </w:rPr>
            </w:pPr>
            <w:r w:rsidRPr="00181668">
              <w:rPr>
                <w:rFonts w:cstheme="minorHAnsi"/>
              </w:rPr>
              <w:t>Mentor volunteers</w:t>
            </w:r>
          </w:p>
        </w:tc>
      </w:tr>
      <w:tr w:rsidR="00977F23" w:rsidRPr="00181668" w14:paraId="2F010A95" w14:textId="77777777" w:rsidTr="00977F23">
        <w:tc>
          <w:tcPr>
            <w:tcW w:w="10485" w:type="dxa"/>
          </w:tcPr>
          <w:p w14:paraId="7DA49BFC" w14:textId="77777777" w:rsidR="00977F23" w:rsidRPr="00181668" w:rsidRDefault="00977F23" w:rsidP="00181668">
            <w:pPr>
              <w:spacing w:after="160" w:line="259" w:lineRule="auto"/>
              <w:rPr>
                <w:rFonts w:cstheme="minorHAnsi"/>
              </w:rPr>
            </w:pPr>
            <w:r w:rsidRPr="00181668">
              <w:rPr>
                <w:rFonts w:cstheme="minorHAnsi"/>
              </w:rPr>
              <w:t xml:space="preserve">Welcome pack for new communities and new developments </w:t>
            </w:r>
          </w:p>
        </w:tc>
      </w:tr>
      <w:tr w:rsidR="00977F23" w:rsidRPr="00181668" w14:paraId="51CEAF48" w14:textId="77777777" w:rsidTr="00977F23">
        <w:tc>
          <w:tcPr>
            <w:tcW w:w="10485" w:type="dxa"/>
          </w:tcPr>
          <w:p w14:paraId="55FFCFAB" w14:textId="77777777" w:rsidR="00977F23" w:rsidRPr="00181668" w:rsidRDefault="00977F23" w:rsidP="00181668">
            <w:pPr>
              <w:spacing w:after="160" w:line="259" w:lineRule="auto"/>
              <w:rPr>
                <w:rFonts w:cstheme="minorHAnsi"/>
              </w:rPr>
            </w:pPr>
            <w:r w:rsidRPr="00181668">
              <w:rPr>
                <w:rFonts w:cstheme="minorHAnsi"/>
              </w:rPr>
              <w:t>Thank volunteers – write letters</w:t>
            </w:r>
            <w:r w:rsidR="00E75ED8">
              <w:rPr>
                <w:rFonts w:cstheme="minorHAnsi"/>
              </w:rPr>
              <w:t xml:space="preserve"> -let them know they are appreciated </w:t>
            </w:r>
          </w:p>
        </w:tc>
      </w:tr>
      <w:tr w:rsidR="00977F23" w:rsidRPr="00181668" w14:paraId="635682B1" w14:textId="77777777" w:rsidTr="00160A5F">
        <w:tc>
          <w:tcPr>
            <w:tcW w:w="10485" w:type="dxa"/>
          </w:tcPr>
          <w:p w14:paraId="01274709" w14:textId="77777777" w:rsidR="00977F23" w:rsidRDefault="00977F23" w:rsidP="00160A5F">
            <w:pPr>
              <w:rPr>
                <w:rFonts w:cstheme="minorHAnsi"/>
              </w:rPr>
            </w:pPr>
            <w:bookmarkStart w:id="1" w:name="_Hlk506367635"/>
            <w:r>
              <w:rPr>
                <w:rFonts w:cstheme="minorHAnsi"/>
              </w:rPr>
              <w:t>Use different communication channels for different audiences</w:t>
            </w:r>
          </w:p>
          <w:p w14:paraId="5ADCCAA2" w14:textId="77777777" w:rsidR="00977F23" w:rsidRPr="00181668" w:rsidRDefault="00977F23" w:rsidP="00160A5F">
            <w:pPr>
              <w:rPr>
                <w:rFonts w:cstheme="minorHAnsi"/>
              </w:rPr>
            </w:pPr>
          </w:p>
        </w:tc>
      </w:tr>
      <w:tr w:rsidR="00977F23" w:rsidRPr="00181668" w14:paraId="48F05A54" w14:textId="77777777" w:rsidTr="00160A5F">
        <w:tc>
          <w:tcPr>
            <w:tcW w:w="10485" w:type="dxa"/>
          </w:tcPr>
          <w:p w14:paraId="08E09D71" w14:textId="77777777" w:rsidR="00977F23" w:rsidRDefault="00977F23" w:rsidP="00160A5F">
            <w:pPr>
              <w:rPr>
                <w:rFonts w:cstheme="minorHAnsi"/>
              </w:rPr>
            </w:pPr>
            <w:r>
              <w:rPr>
                <w:rFonts w:cstheme="minorHAnsi"/>
              </w:rPr>
              <w:t xml:space="preserve">Start to engage with young people at an early age </w:t>
            </w:r>
            <w:r w:rsidR="000E1792">
              <w:rPr>
                <w:rFonts w:cstheme="minorHAnsi"/>
              </w:rPr>
              <w:t xml:space="preserve">and make ourselves approachable </w:t>
            </w:r>
          </w:p>
          <w:p w14:paraId="2C04A310" w14:textId="77777777" w:rsidR="00E75ED8" w:rsidRPr="00181668" w:rsidRDefault="00E75ED8" w:rsidP="00160A5F">
            <w:pPr>
              <w:rPr>
                <w:rFonts w:cstheme="minorHAnsi"/>
              </w:rPr>
            </w:pPr>
          </w:p>
        </w:tc>
      </w:tr>
      <w:tr w:rsidR="00977F23" w:rsidRPr="00181668" w14:paraId="60889837" w14:textId="77777777" w:rsidTr="00160A5F">
        <w:tc>
          <w:tcPr>
            <w:tcW w:w="10485" w:type="dxa"/>
          </w:tcPr>
          <w:p w14:paraId="47C6273A" w14:textId="77777777" w:rsidR="00977F23" w:rsidRDefault="00E75ED8" w:rsidP="00160A5F">
            <w:pPr>
              <w:rPr>
                <w:rFonts w:cstheme="minorHAnsi"/>
              </w:rPr>
            </w:pPr>
            <w:r>
              <w:rPr>
                <w:rFonts w:cstheme="minorHAnsi"/>
              </w:rPr>
              <w:t xml:space="preserve">Have events with food </w:t>
            </w:r>
          </w:p>
          <w:p w14:paraId="17DBA654" w14:textId="77777777" w:rsidR="00E75ED8" w:rsidRPr="00181668" w:rsidRDefault="00E75ED8" w:rsidP="00160A5F">
            <w:pPr>
              <w:rPr>
                <w:rFonts w:cstheme="minorHAnsi"/>
              </w:rPr>
            </w:pPr>
          </w:p>
        </w:tc>
      </w:tr>
      <w:tr w:rsidR="00977F23" w:rsidRPr="00181668" w14:paraId="27D5942C" w14:textId="77777777" w:rsidTr="00977F23">
        <w:tc>
          <w:tcPr>
            <w:tcW w:w="10485" w:type="dxa"/>
          </w:tcPr>
          <w:p w14:paraId="73445C8E" w14:textId="77777777" w:rsidR="00977F23" w:rsidRDefault="00E75ED8" w:rsidP="00181668">
            <w:pPr>
              <w:rPr>
                <w:rFonts w:cstheme="minorHAnsi"/>
              </w:rPr>
            </w:pPr>
            <w:r>
              <w:rPr>
                <w:rFonts w:cstheme="minorHAnsi"/>
              </w:rPr>
              <w:t>Offer taster events</w:t>
            </w:r>
          </w:p>
          <w:p w14:paraId="209FA6FA" w14:textId="77777777" w:rsidR="00E75ED8" w:rsidRPr="00181668" w:rsidRDefault="00E75ED8" w:rsidP="00181668">
            <w:pPr>
              <w:rPr>
                <w:rFonts w:cstheme="minorHAnsi"/>
              </w:rPr>
            </w:pPr>
          </w:p>
        </w:tc>
      </w:tr>
      <w:tr w:rsidR="00977F23" w:rsidRPr="00181668" w14:paraId="64DC8083" w14:textId="77777777" w:rsidTr="00977F23">
        <w:tc>
          <w:tcPr>
            <w:tcW w:w="10485" w:type="dxa"/>
          </w:tcPr>
          <w:p w14:paraId="47A21D2C" w14:textId="77777777" w:rsidR="00977F23" w:rsidRDefault="00E75ED8" w:rsidP="00181668">
            <w:pPr>
              <w:rPr>
                <w:rFonts w:cstheme="minorHAnsi"/>
              </w:rPr>
            </w:pPr>
            <w:r>
              <w:rPr>
                <w:rFonts w:cstheme="minorHAnsi"/>
              </w:rPr>
              <w:t>See things from others’ perspectives – what’s in it for them?</w:t>
            </w:r>
          </w:p>
          <w:p w14:paraId="3145FBE0" w14:textId="77777777" w:rsidR="00E75ED8" w:rsidRPr="00181668" w:rsidRDefault="00E75ED8" w:rsidP="00181668">
            <w:pPr>
              <w:rPr>
                <w:rFonts w:cstheme="minorHAnsi"/>
              </w:rPr>
            </w:pPr>
          </w:p>
        </w:tc>
      </w:tr>
      <w:tr w:rsidR="00977F23" w:rsidRPr="00181668" w14:paraId="6B0CC146" w14:textId="77777777" w:rsidTr="00160A5F">
        <w:tc>
          <w:tcPr>
            <w:tcW w:w="10485" w:type="dxa"/>
          </w:tcPr>
          <w:p w14:paraId="7A3B0E02" w14:textId="77777777" w:rsidR="00977F23" w:rsidRDefault="00E75ED8" w:rsidP="00160A5F">
            <w:pPr>
              <w:rPr>
                <w:rFonts w:cstheme="minorHAnsi"/>
              </w:rPr>
            </w:pPr>
            <w:r>
              <w:rPr>
                <w:rFonts w:cstheme="minorHAnsi"/>
              </w:rPr>
              <w:t xml:space="preserve">Review current processes to see if they are fit for purpose </w:t>
            </w:r>
          </w:p>
          <w:p w14:paraId="46955C8F" w14:textId="77777777" w:rsidR="00E75ED8" w:rsidRPr="00181668" w:rsidRDefault="00E75ED8" w:rsidP="00160A5F">
            <w:pPr>
              <w:rPr>
                <w:rFonts w:cstheme="minorHAnsi"/>
              </w:rPr>
            </w:pPr>
          </w:p>
        </w:tc>
      </w:tr>
      <w:tr w:rsidR="00977F23" w:rsidRPr="00181668" w14:paraId="530EB2C9" w14:textId="77777777" w:rsidTr="00160A5F">
        <w:tc>
          <w:tcPr>
            <w:tcW w:w="10485" w:type="dxa"/>
          </w:tcPr>
          <w:p w14:paraId="635F86C6" w14:textId="77777777" w:rsidR="00977F23" w:rsidRDefault="00D00728" w:rsidP="00160A5F">
            <w:pPr>
              <w:rPr>
                <w:rFonts w:cstheme="minorHAnsi"/>
              </w:rPr>
            </w:pPr>
            <w:r>
              <w:rPr>
                <w:rFonts w:cstheme="minorHAnsi"/>
              </w:rPr>
              <w:lastRenderedPageBreak/>
              <w:t xml:space="preserve">Limit the time people can be on committees </w:t>
            </w:r>
          </w:p>
          <w:p w14:paraId="62C24CF1" w14:textId="77777777" w:rsidR="00D00728" w:rsidRPr="00181668" w:rsidRDefault="00D00728" w:rsidP="00160A5F">
            <w:pPr>
              <w:rPr>
                <w:rFonts w:cstheme="minorHAnsi"/>
              </w:rPr>
            </w:pPr>
          </w:p>
        </w:tc>
      </w:tr>
      <w:tr w:rsidR="004350DA" w:rsidRPr="00181668" w14:paraId="69EF8183" w14:textId="77777777" w:rsidTr="00160A5F">
        <w:tc>
          <w:tcPr>
            <w:tcW w:w="10485" w:type="dxa"/>
          </w:tcPr>
          <w:p w14:paraId="75ED9ECF" w14:textId="77777777" w:rsidR="004350DA" w:rsidRDefault="004350DA" w:rsidP="00160A5F">
            <w:pPr>
              <w:rPr>
                <w:rFonts w:cstheme="minorHAnsi"/>
              </w:rPr>
            </w:pPr>
            <w:r>
              <w:rPr>
                <w:rFonts w:cstheme="minorHAnsi"/>
              </w:rPr>
              <w:t>Get people doing what they want to do</w:t>
            </w:r>
          </w:p>
          <w:p w14:paraId="37F26A94" w14:textId="77777777" w:rsidR="004350DA" w:rsidRDefault="004350DA" w:rsidP="00160A5F">
            <w:pPr>
              <w:rPr>
                <w:rFonts w:cstheme="minorHAnsi"/>
              </w:rPr>
            </w:pPr>
          </w:p>
        </w:tc>
      </w:tr>
      <w:tr w:rsidR="004350DA" w:rsidRPr="00181668" w14:paraId="55EB2DBA" w14:textId="77777777" w:rsidTr="00160A5F">
        <w:tc>
          <w:tcPr>
            <w:tcW w:w="10485" w:type="dxa"/>
          </w:tcPr>
          <w:p w14:paraId="24485EF3" w14:textId="77777777" w:rsidR="004350DA" w:rsidRDefault="004350DA" w:rsidP="00160A5F">
            <w:pPr>
              <w:rPr>
                <w:rFonts w:cstheme="minorHAnsi"/>
              </w:rPr>
            </w:pPr>
            <w:r>
              <w:rPr>
                <w:rFonts w:cstheme="minorHAnsi"/>
              </w:rPr>
              <w:t>Appreciate that there is not a hierarchy of involvement – all roles are needed</w:t>
            </w:r>
          </w:p>
          <w:p w14:paraId="076F5A63" w14:textId="77777777" w:rsidR="004350DA" w:rsidRDefault="004350DA" w:rsidP="00160A5F">
            <w:pPr>
              <w:rPr>
                <w:rFonts w:cstheme="minorHAnsi"/>
              </w:rPr>
            </w:pPr>
          </w:p>
        </w:tc>
      </w:tr>
      <w:bookmarkEnd w:id="1"/>
    </w:tbl>
    <w:p w14:paraId="3A462764" w14:textId="77777777" w:rsidR="001C3FF1" w:rsidRPr="00CC156F" w:rsidRDefault="001C3FF1">
      <w:pPr>
        <w:rPr>
          <w:rFonts w:cstheme="minorHAnsi"/>
          <w:b/>
        </w:rPr>
      </w:pPr>
    </w:p>
    <w:p w14:paraId="3061F39B" w14:textId="77777777" w:rsidR="00CC156F" w:rsidRDefault="00CC156F" w:rsidP="00CC156F">
      <w:pPr>
        <w:pStyle w:val="ListParagraph"/>
        <w:numPr>
          <w:ilvl w:val="0"/>
          <w:numId w:val="14"/>
        </w:numPr>
        <w:rPr>
          <w:rFonts w:cstheme="minorHAnsi"/>
          <w:b/>
        </w:rPr>
      </w:pPr>
      <w:r w:rsidRPr="00CC156F">
        <w:rPr>
          <w:rFonts w:cstheme="minorHAnsi"/>
          <w:b/>
        </w:rPr>
        <w:t>What one thing would help ?</w:t>
      </w:r>
    </w:p>
    <w:p w14:paraId="38CB57B4" w14:textId="77777777" w:rsidR="00CC156F" w:rsidRPr="00CC156F" w:rsidRDefault="00CC156F" w:rsidP="00CC156F">
      <w:pPr>
        <w:rPr>
          <w:rFonts w:cstheme="minorHAnsi"/>
          <w:b/>
        </w:rPr>
      </w:pPr>
      <w:r>
        <w:rPr>
          <w:rFonts w:cstheme="minorHAnsi"/>
          <w:b/>
        </w:rPr>
        <w:t xml:space="preserve">People were asked to identify what would help in the short term. The possible solutions are as a result of </w:t>
      </w:r>
      <w:r w:rsidR="001C581C">
        <w:rPr>
          <w:rFonts w:cstheme="minorHAnsi"/>
          <w:b/>
        </w:rPr>
        <w:t xml:space="preserve">CFO </w:t>
      </w:r>
      <w:r>
        <w:rPr>
          <w:rFonts w:cstheme="minorHAnsi"/>
          <w:b/>
        </w:rPr>
        <w:t>research after the workshop.</w:t>
      </w:r>
    </w:p>
    <w:p w14:paraId="6BF0586C" w14:textId="77777777" w:rsidR="00CC156F" w:rsidRDefault="00CC156F" w:rsidP="00CC156F">
      <w:pPr>
        <w:rPr>
          <w:b/>
        </w:rPr>
      </w:pPr>
    </w:p>
    <w:tbl>
      <w:tblPr>
        <w:tblStyle w:val="TableGrid"/>
        <w:tblW w:w="0" w:type="auto"/>
        <w:tblLook w:val="04A0" w:firstRow="1" w:lastRow="0" w:firstColumn="1" w:lastColumn="0" w:noHBand="0" w:noVBand="1"/>
      </w:tblPr>
      <w:tblGrid>
        <w:gridCol w:w="3256"/>
        <w:gridCol w:w="6804"/>
      </w:tblGrid>
      <w:tr w:rsidR="00CC156F" w14:paraId="26E22FB2"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7E7D24BC" w14:textId="77777777" w:rsidR="00CC156F" w:rsidRDefault="00CC156F">
            <w:pPr>
              <w:rPr>
                <w:b/>
              </w:rPr>
            </w:pPr>
            <w:r>
              <w:rPr>
                <w:b/>
              </w:rPr>
              <w:t>One thing we need</w:t>
            </w:r>
          </w:p>
        </w:tc>
        <w:tc>
          <w:tcPr>
            <w:tcW w:w="6804" w:type="dxa"/>
            <w:tcBorders>
              <w:top w:val="single" w:sz="4" w:space="0" w:color="auto"/>
              <w:left w:val="single" w:sz="4" w:space="0" w:color="auto"/>
              <w:bottom w:val="single" w:sz="4" w:space="0" w:color="auto"/>
              <w:right w:val="single" w:sz="4" w:space="0" w:color="auto"/>
            </w:tcBorders>
            <w:hideMark/>
          </w:tcPr>
          <w:p w14:paraId="21F74A18" w14:textId="77777777" w:rsidR="00CC156F" w:rsidRDefault="00CC156F">
            <w:pPr>
              <w:rPr>
                <w:b/>
              </w:rPr>
            </w:pPr>
            <w:r>
              <w:rPr>
                <w:b/>
              </w:rPr>
              <w:t xml:space="preserve">Possible solutions, ideas and places to go for further information </w:t>
            </w:r>
          </w:p>
        </w:tc>
      </w:tr>
      <w:tr w:rsidR="00CC156F" w14:paraId="7362F6E5"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4E4C8340" w14:textId="77777777" w:rsidR="00CC156F" w:rsidRDefault="00CC156F">
            <w:r>
              <w:t>More Trustees</w:t>
            </w:r>
          </w:p>
        </w:tc>
        <w:tc>
          <w:tcPr>
            <w:tcW w:w="6804" w:type="dxa"/>
            <w:tcBorders>
              <w:top w:val="single" w:sz="4" w:space="0" w:color="auto"/>
              <w:left w:val="single" w:sz="4" w:space="0" w:color="auto"/>
              <w:bottom w:val="single" w:sz="4" w:space="0" w:color="auto"/>
              <w:right w:val="single" w:sz="4" w:space="0" w:color="auto"/>
            </w:tcBorders>
            <w:hideMark/>
          </w:tcPr>
          <w:p w14:paraId="685401F1" w14:textId="77777777" w:rsidR="00CC156F" w:rsidRDefault="00CC156F">
            <w:r>
              <w:t>OCVA</w:t>
            </w:r>
            <w:r w:rsidR="00D22DE2">
              <w:t xml:space="preserve"> offer support with this </w:t>
            </w:r>
          </w:p>
          <w:p w14:paraId="79DB76A1" w14:textId="77777777" w:rsidR="00D22DE2" w:rsidRDefault="00D22DE2">
            <w:r w:rsidRPr="00D22DE2">
              <w:t>https://ocva.org.uk/</w:t>
            </w:r>
          </w:p>
        </w:tc>
      </w:tr>
      <w:tr w:rsidR="00CC156F" w14:paraId="37744E12"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36A6AB80" w14:textId="77777777" w:rsidR="00CC156F" w:rsidRDefault="00CC156F">
            <w:r>
              <w:t>More volunteers</w:t>
            </w:r>
          </w:p>
        </w:tc>
        <w:tc>
          <w:tcPr>
            <w:tcW w:w="6804" w:type="dxa"/>
            <w:tcBorders>
              <w:top w:val="single" w:sz="4" w:space="0" w:color="auto"/>
              <w:left w:val="single" w:sz="4" w:space="0" w:color="auto"/>
              <w:bottom w:val="single" w:sz="4" w:space="0" w:color="auto"/>
              <w:right w:val="single" w:sz="4" w:space="0" w:color="auto"/>
            </w:tcBorders>
          </w:tcPr>
          <w:p w14:paraId="330E0E2A" w14:textId="77777777" w:rsidR="00CC156F" w:rsidRDefault="00CC156F">
            <w:r>
              <w:t xml:space="preserve">OCVA </w:t>
            </w:r>
          </w:p>
          <w:p w14:paraId="3D4231BB" w14:textId="77777777" w:rsidR="00D22DE2" w:rsidRDefault="00CC156F">
            <w:r>
              <w:t xml:space="preserve">NCVO volunteering toolkits </w:t>
            </w:r>
          </w:p>
          <w:p w14:paraId="2F7AAFEC" w14:textId="77777777" w:rsidR="00CC156F" w:rsidRDefault="00765E22">
            <w:hyperlink r:id="rId11" w:history="1">
              <w:r w:rsidR="00D22DE2">
                <w:rPr>
                  <w:rStyle w:val="Hyperlink"/>
                  <w:sz w:val="24"/>
                  <w:szCs w:val="24"/>
                </w:rPr>
                <w:t>https://www.ncvo.org.uk/ncvo-volunteering</w:t>
              </w:r>
            </w:hyperlink>
          </w:p>
          <w:p w14:paraId="10BBB42C" w14:textId="77777777" w:rsidR="00D22DE2" w:rsidRDefault="00D22DE2">
            <w:r>
              <w:t xml:space="preserve">OCVA and Abingdon and Witney College training for volunteers </w:t>
            </w:r>
          </w:p>
          <w:p w14:paraId="0BFBC1BF" w14:textId="77777777" w:rsidR="00D22DE2" w:rsidRDefault="00765E22">
            <w:hyperlink r:id="rId12" w:history="1">
              <w:r w:rsidR="00D22DE2" w:rsidRPr="008E6F67">
                <w:rPr>
                  <w:rStyle w:val="Hyperlink"/>
                </w:rPr>
                <w:t>http://www.abingdon-witney.ac.uk/coursesearch/?area=Volunteering&amp;type=PT</w:t>
              </w:r>
            </w:hyperlink>
          </w:p>
          <w:p w14:paraId="544473FC" w14:textId="77777777" w:rsidR="00D22DE2" w:rsidRDefault="00D22DE2"/>
          <w:p w14:paraId="61225BD8" w14:textId="77777777" w:rsidR="00CC156F" w:rsidRDefault="00CC156F"/>
          <w:p w14:paraId="7E2A4A60" w14:textId="77777777" w:rsidR="00CC156F" w:rsidRDefault="00CC156F">
            <w:r>
              <w:t>Don’t assume people aren’t doing anything already- maybe community of interest /identity rather than geography .</w:t>
            </w:r>
          </w:p>
        </w:tc>
      </w:tr>
      <w:tr w:rsidR="00CC156F" w14:paraId="1AF23737"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03E3D27F" w14:textId="77777777" w:rsidR="00CC156F" w:rsidRDefault="00CC156F">
            <w:r>
              <w:t>Breaking down jargon</w:t>
            </w:r>
          </w:p>
        </w:tc>
        <w:tc>
          <w:tcPr>
            <w:tcW w:w="6804" w:type="dxa"/>
            <w:tcBorders>
              <w:top w:val="single" w:sz="4" w:space="0" w:color="auto"/>
              <w:left w:val="single" w:sz="4" w:space="0" w:color="auto"/>
              <w:bottom w:val="single" w:sz="4" w:space="0" w:color="auto"/>
              <w:right w:val="single" w:sz="4" w:space="0" w:color="auto"/>
            </w:tcBorders>
            <w:hideMark/>
          </w:tcPr>
          <w:p w14:paraId="560F1054" w14:textId="77777777" w:rsidR="00CC156F" w:rsidRDefault="00CC156F">
            <w:r>
              <w:t xml:space="preserve">Avoid using jargon and acronyms  – challenge ‘professionals’ who use jargon </w:t>
            </w:r>
          </w:p>
        </w:tc>
      </w:tr>
      <w:tr w:rsidR="00CC156F" w14:paraId="5BD25CA3"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593D0482" w14:textId="77777777" w:rsidR="00CC156F" w:rsidRDefault="00CC156F">
            <w:r>
              <w:t>Advice pointers for other people</w:t>
            </w:r>
          </w:p>
        </w:tc>
        <w:tc>
          <w:tcPr>
            <w:tcW w:w="6804" w:type="dxa"/>
            <w:tcBorders>
              <w:top w:val="single" w:sz="4" w:space="0" w:color="auto"/>
              <w:left w:val="single" w:sz="4" w:space="0" w:color="auto"/>
              <w:bottom w:val="single" w:sz="4" w:space="0" w:color="auto"/>
              <w:right w:val="single" w:sz="4" w:space="0" w:color="auto"/>
            </w:tcBorders>
          </w:tcPr>
          <w:p w14:paraId="14E2CCAA" w14:textId="77777777" w:rsidR="00CC156F" w:rsidRDefault="00CC156F"/>
        </w:tc>
      </w:tr>
      <w:tr w:rsidR="00CC156F" w:rsidRPr="00656E54" w14:paraId="4E327A31"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3038D2F9" w14:textId="77777777" w:rsidR="00CC156F" w:rsidRDefault="00CC156F">
            <w:r>
              <w:t>How to bring in young people</w:t>
            </w:r>
          </w:p>
        </w:tc>
        <w:tc>
          <w:tcPr>
            <w:tcW w:w="6804" w:type="dxa"/>
            <w:tcBorders>
              <w:top w:val="single" w:sz="4" w:space="0" w:color="auto"/>
              <w:left w:val="single" w:sz="4" w:space="0" w:color="auto"/>
              <w:bottom w:val="single" w:sz="4" w:space="0" w:color="auto"/>
              <w:right w:val="single" w:sz="4" w:space="0" w:color="auto"/>
            </w:tcBorders>
          </w:tcPr>
          <w:p w14:paraId="0F027AAB" w14:textId="77777777" w:rsidR="00CC156F" w:rsidRDefault="00CC156F">
            <w:r>
              <w:t xml:space="preserve">District Youth engagement officers </w:t>
            </w:r>
          </w:p>
          <w:p w14:paraId="6D28AE49" w14:textId="77777777" w:rsidR="00CC156F" w:rsidRDefault="00CC156F">
            <w:r>
              <w:t>Duke of Edinburgh award  :   oxfordshiredofe.org.uk</w:t>
            </w:r>
          </w:p>
          <w:p w14:paraId="4CB32140" w14:textId="77777777" w:rsidR="00CC156F" w:rsidRDefault="00CC156F">
            <w:r>
              <w:t>NCIS : oxfordshire.gov.uk/cms/content/national-citizen-service-oxfordshire</w:t>
            </w:r>
          </w:p>
          <w:p w14:paraId="0F0F8279" w14:textId="77777777" w:rsidR="00CC156F" w:rsidRDefault="00CC156F"/>
          <w:p w14:paraId="610D16D9" w14:textId="77777777" w:rsidR="00CC156F" w:rsidRDefault="00CC156F">
            <w:pPr>
              <w:rPr>
                <w:lang w:val="fr-FR"/>
              </w:rPr>
            </w:pPr>
            <w:r>
              <w:rPr>
                <w:lang w:val="fr-FR"/>
              </w:rPr>
              <w:t xml:space="preserve">Local organisations e.g scouts </w:t>
            </w:r>
          </w:p>
        </w:tc>
      </w:tr>
      <w:tr w:rsidR="00CC156F" w14:paraId="28304B4A"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01869135" w14:textId="77777777" w:rsidR="00CC156F" w:rsidRDefault="00CC156F">
            <w:r>
              <w:t xml:space="preserve">Counter some reasons for people not getting involved. E.g. DBS. Legal obligations </w:t>
            </w:r>
          </w:p>
        </w:tc>
        <w:tc>
          <w:tcPr>
            <w:tcW w:w="6804" w:type="dxa"/>
            <w:tcBorders>
              <w:top w:val="single" w:sz="4" w:space="0" w:color="auto"/>
              <w:left w:val="single" w:sz="4" w:space="0" w:color="auto"/>
              <w:bottom w:val="single" w:sz="4" w:space="0" w:color="auto"/>
              <w:right w:val="single" w:sz="4" w:space="0" w:color="auto"/>
            </w:tcBorders>
            <w:hideMark/>
          </w:tcPr>
          <w:p w14:paraId="227D44D8" w14:textId="77777777" w:rsidR="00CC156F" w:rsidRDefault="00D02D45">
            <w:r>
              <w:t xml:space="preserve">OALC – parish council advice and support </w:t>
            </w:r>
          </w:p>
          <w:p w14:paraId="3AC6DADA" w14:textId="77777777" w:rsidR="00D02D45" w:rsidRPr="008B3E97" w:rsidRDefault="00765E22">
            <w:pPr>
              <w:rPr>
                <w:lang w:val="de-DE"/>
              </w:rPr>
            </w:pPr>
            <w:hyperlink r:id="rId13" w:history="1">
              <w:r w:rsidR="00D02D45" w:rsidRPr="008B3E97">
                <w:rPr>
                  <w:rStyle w:val="Hyperlink"/>
                  <w:lang w:val="de-DE"/>
                </w:rPr>
                <w:t>http://www.oalc.org.uk</w:t>
              </w:r>
            </w:hyperlink>
          </w:p>
          <w:p w14:paraId="79C6AE01" w14:textId="77777777" w:rsidR="00D02D45" w:rsidRPr="008B3E97" w:rsidRDefault="00D02D45">
            <w:pPr>
              <w:rPr>
                <w:lang w:val="de-DE"/>
              </w:rPr>
            </w:pPr>
          </w:p>
          <w:p w14:paraId="560E4590" w14:textId="77777777" w:rsidR="00CC156F" w:rsidRPr="008B3E97" w:rsidRDefault="00CC156F">
            <w:pPr>
              <w:rPr>
                <w:lang w:val="de-DE"/>
              </w:rPr>
            </w:pPr>
            <w:r w:rsidRPr="008B3E97">
              <w:rPr>
                <w:lang w:val="de-DE"/>
              </w:rPr>
              <w:t>OCVA – DBS info</w:t>
            </w:r>
          </w:p>
          <w:p w14:paraId="7C8F800C" w14:textId="77777777" w:rsidR="00CC156F" w:rsidRDefault="00CC156F">
            <w:r>
              <w:t>CFO -</w:t>
            </w:r>
            <w:r w:rsidR="00D02D45">
              <w:t xml:space="preserve"> village</w:t>
            </w:r>
            <w:r>
              <w:t xml:space="preserve"> halls and shops </w:t>
            </w:r>
            <w:r w:rsidR="00D02D45">
              <w:t>advice</w:t>
            </w:r>
          </w:p>
        </w:tc>
      </w:tr>
      <w:tr w:rsidR="00CC156F" w14:paraId="4E7B1364"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5FC52455" w14:textId="77777777" w:rsidR="00CC156F" w:rsidRDefault="00CC156F">
            <w:r>
              <w:t xml:space="preserve">Improved communications </w:t>
            </w:r>
          </w:p>
        </w:tc>
        <w:tc>
          <w:tcPr>
            <w:tcW w:w="6804" w:type="dxa"/>
            <w:tcBorders>
              <w:top w:val="single" w:sz="4" w:space="0" w:color="auto"/>
              <w:left w:val="single" w:sz="4" w:space="0" w:color="auto"/>
              <w:bottom w:val="single" w:sz="4" w:space="0" w:color="auto"/>
              <w:right w:val="single" w:sz="4" w:space="0" w:color="auto"/>
            </w:tcBorders>
            <w:hideMark/>
          </w:tcPr>
          <w:p w14:paraId="290FB18A" w14:textId="77777777" w:rsidR="00CC156F" w:rsidRDefault="00D02D45">
            <w:r>
              <w:t xml:space="preserve"> Develop s</w:t>
            </w:r>
            <w:r w:rsidR="00CC156F">
              <w:t>oc</w:t>
            </w:r>
            <w:r>
              <w:t>ial media and marketing courses</w:t>
            </w:r>
            <w:r w:rsidR="00CC156F">
              <w:t xml:space="preserve"> </w:t>
            </w:r>
          </w:p>
          <w:p w14:paraId="5A1ABABF" w14:textId="77777777" w:rsidR="00CC156F" w:rsidRDefault="00CC156F"/>
        </w:tc>
      </w:tr>
      <w:tr w:rsidR="00CC156F" w14:paraId="5FA5E9D5"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62A3D3A5" w14:textId="77777777" w:rsidR="00CC156F" w:rsidRDefault="00CC156F">
            <w:r>
              <w:t xml:space="preserve">Resources to support residents contacts ,set up RA’s </w:t>
            </w:r>
          </w:p>
        </w:tc>
        <w:tc>
          <w:tcPr>
            <w:tcW w:w="6804" w:type="dxa"/>
            <w:tcBorders>
              <w:top w:val="single" w:sz="4" w:space="0" w:color="auto"/>
              <w:left w:val="single" w:sz="4" w:space="0" w:color="auto"/>
              <w:bottom w:val="single" w:sz="4" w:space="0" w:color="auto"/>
              <w:right w:val="single" w:sz="4" w:space="0" w:color="auto"/>
            </w:tcBorders>
            <w:hideMark/>
          </w:tcPr>
          <w:p w14:paraId="41FB457F" w14:textId="77777777" w:rsidR="00CC156F" w:rsidRDefault="00D02D45">
            <w:r>
              <w:t>Housing Associations</w:t>
            </w:r>
          </w:p>
        </w:tc>
      </w:tr>
      <w:tr w:rsidR="00CC156F" w14:paraId="30B0B0AA"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7B088244" w14:textId="77777777" w:rsidR="00CC156F" w:rsidRDefault="00CC156F">
            <w:r>
              <w:t>How do we help people commit in a commitment light age</w:t>
            </w:r>
          </w:p>
        </w:tc>
        <w:tc>
          <w:tcPr>
            <w:tcW w:w="6804" w:type="dxa"/>
            <w:tcBorders>
              <w:top w:val="single" w:sz="4" w:space="0" w:color="auto"/>
              <w:left w:val="single" w:sz="4" w:space="0" w:color="auto"/>
              <w:bottom w:val="single" w:sz="4" w:space="0" w:color="auto"/>
              <w:right w:val="single" w:sz="4" w:space="0" w:color="auto"/>
            </w:tcBorders>
          </w:tcPr>
          <w:p w14:paraId="107A6E81" w14:textId="77777777" w:rsidR="00D02D45" w:rsidRDefault="00D02D45">
            <w:r>
              <w:t xml:space="preserve">‘The Elephant in the box’- new research </w:t>
            </w:r>
          </w:p>
          <w:p w14:paraId="43EE11D2" w14:textId="77777777" w:rsidR="00CC156F" w:rsidRDefault="00954B3D">
            <w:r>
              <w:t xml:space="preserve"> </w:t>
            </w:r>
            <w:r w:rsidR="00CC156F">
              <w:t>lankellychase.org.uk/elephants-in-the-box/ - principles for engagement</w:t>
            </w:r>
          </w:p>
          <w:p w14:paraId="1F2E7FA8" w14:textId="77777777" w:rsidR="00D02D45" w:rsidRDefault="00D02D45"/>
          <w:p w14:paraId="55E405C1" w14:textId="77777777" w:rsidR="00CC156F" w:rsidRDefault="00CC156F">
            <w:r>
              <w:t>Break down roles and tasks into smaller chunks.</w:t>
            </w:r>
          </w:p>
          <w:p w14:paraId="27BDA005" w14:textId="77777777" w:rsidR="00CC156F" w:rsidRDefault="00CC156F">
            <w:r>
              <w:t xml:space="preserve">Its ok for people to dip in and dip out – Personal circumstances change . </w:t>
            </w:r>
          </w:p>
        </w:tc>
      </w:tr>
      <w:tr w:rsidR="00CC156F" w14:paraId="345E838D"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0576433A" w14:textId="77777777" w:rsidR="00CC156F" w:rsidRDefault="00CC156F">
            <w:r>
              <w:t>What do other people do?</w:t>
            </w:r>
          </w:p>
        </w:tc>
        <w:tc>
          <w:tcPr>
            <w:tcW w:w="6804" w:type="dxa"/>
            <w:tcBorders>
              <w:top w:val="single" w:sz="4" w:space="0" w:color="auto"/>
              <w:left w:val="single" w:sz="4" w:space="0" w:color="auto"/>
              <w:bottom w:val="single" w:sz="4" w:space="0" w:color="auto"/>
              <w:right w:val="single" w:sz="4" w:space="0" w:color="auto"/>
            </w:tcBorders>
            <w:hideMark/>
          </w:tcPr>
          <w:p w14:paraId="24FDB6E7" w14:textId="77777777" w:rsidR="00CC156F" w:rsidRDefault="00CC156F">
            <w:r>
              <w:t xml:space="preserve"> CFO to undertake research from elsewhere </w:t>
            </w:r>
            <w:r w:rsidR="00D02D45">
              <w:t xml:space="preserve">and share via website </w:t>
            </w:r>
          </w:p>
        </w:tc>
      </w:tr>
      <w:tr w:rsidR="00CC156F" w:rsidRPr="00D02D45" w14:paraId="55B7DD14"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28E98494" w14:textId="77777777" w:rsidR="00CC156F" w:rsidRDefault="00CC156F">
            <w:r>
              <w:lastRenderedPageBreak/>
              <w:t xml:space="preserve">Other agencies we could engage to get people involved </w:t>
            </w:r>
          </w:p>
        </w:tc>
        <w:tc>
          <w:tcPr>
            <w:tcW w:w="6804" w:type="dxa"/>
            <w:tcBorders>
              <w:top w:val="single" w:sz="4" w:space="0" w:color="auto"/>
              <w:left w:val="single" w:sz="4" w:space="0" w:color="auto"/>
              <w:bottom w:val="single" w:sz="4" w:space="0" w:color="auto"/>
              <w:right w:val="single" w:sz="4" w:space="0" w:color="auto"/>
            </w:tcBorders>
            <w:hideMark/>
          </w:tcPr>
          <w:p w14:paraId="218FD8C4" w14:textId="77777777" w:rsidR="00CC156F" w:rsidRDefault="00D02D45" w:rsidP="00D02D45">
            <w:r>
              <w:t>K</w:t>
            </w:r>
            <w:r w:rsidR="00CC156F">
              <w:t xml:space="preserve">now your local community </w:t>
            </w:r>
            <w:r>
              <w:t>-who is already working in the area?</w:t>
            </w:r>
          </w:p>
          <w:p w14:paraId="267B971E" w14:textId="77777777" w:rsidR="00CC156F" w:rsidRDefault="00CC156F">
            <w:r>
              <w:t>Local authority – team building volunteering days .</w:t>
            </w:r>
          </w:p>
          <w:p w14:paraId="6E61316A" w14:textId="77777777" w:rsidR="00CC156F" w:rsidRDefault="00D02D45">
            <w:r>
              <w:t xml:space="preserve">West Oxfordshire - </w:t>
            </w:r>
            <w:hyperlink r:id="rId14" w:history="1">
              <w:r w:rsidRPr="008E6F67">
                <w:rPr>
                  <w:rStyle w:val="Hyperlink"/>
                </w:rPr>
                <w:t>http://www.vlu.org.uk</w:t>
              </w:r>
            </w:hyperlink>
          </w:p>
          <w:p w14:paraId="21B18F58" w14:textId="77777777" w:rsidR="00D02D45" w:rsidRPr="00D02D45" w:rsidRDefault="00D02D45">
            <w:r w:rsidRPr="00D02D45">
              <w:t>Cherwell DC - http://volunteerconnectbanbury.com</w:t>
            </w:r>
          </w:p>
          <w:p w14:paraId="33D4E2BC" w14:textId="77777777" w:rsidR="00D02D45" w:rsidRDefault="00D02D45">
            <w:r w:rsidRPr="00D02D45">
              <w:t xml:space="preserve">County Wide - </w:t>
            </w:r>
            <w:hyperlink r:id="rId15" w:history="1">
              <w:r w:rsidRPr="008E6F67">
                <w:rPr>
                  <w:rStyle w:val="Hyperlink"/>
                </w:rPr>
                <w:t>http://oxonvolunteers.org</w:t>
              </w:r>
            </w:hyperlink>
          </w:p>
          <w:p w14:paraId="090B0FE1" w14:textId="77777777" w:rsidR="00D02D45" w:rsidRPr="00D02D45" w:rsidRDefault="00D02D45"/>
          <w:p w14:paraId="086CEC74" w14:textId="77777777" w:rsidR="00D02D45" w:rsidRPr="00D02D45" w:rsidRDefault="00D02D45"/>
        </w:tc>
      </w:tr>
      <w:tr w:rsidR="00CC156F" w14:paraId="56817095"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09A93849" w14:textId="77777777" w:rsidR="00CC156F" w:rsidRDefault="00CC156F">
            <w:r>
              <w:t>Ideas of how we can empower others</w:t>
            </w:r>
          </w:p>
        </w:tc>
        <w:tc>
          <w:tcPr>
            <w:tcW w:w="6804" w:type="dxa"/>
            <w:tcBorders>
              <w:top w:val="single" w:sz="4" w:space="0" w:color="auto"/>
              <w:left w:val="single" w:sz="4" w:space="0" w:color="auto"/>
              <w:bottom w:val="single" w:sz="4" w:space="0" w:color="auto"/>
              <w:right w:val="single" w:sz="4" w:space="0" w:color="auto"/>
            </w:tcBorders>
          </w:tcPr>
          <w:p w14:paraId="3BE11133" w14:textId="77777777" w:rsidR="00CC156F" w:rsidRDefault="00CC156F">
            <w:r>
              <w:t xml:space="preserve">Be welcoming , avoid cliques </w:t>
            </w:r>
          </w:p>
          <w:p w14:paraId="445DB2B6" w14:textId="77777777" w:rsidR="00CC156F" w:rsidRDefault="00CC156F">
            <w:r>
              <w:t>Open to new ideas.</w:t>
            </w:r>
          </w:p>
          <w:p w14:paraId="599DBA25" w14:textId="77777777" w:rsidR="00CC156F" w:rsidRDefault="00CC156F">
            <w:r>
              <w:t xml:space="preserve">Mentoring </w:t>
            </w:r>
          </w:p>
          <w:p w14:paraId="12FB08F7" w14:textId="77777777" w:rsidR="00CC156F" w:rsidRDefault="00CC156F">
            <w:r>
              <w:t>Training</w:t>
            </w:r>
          </w:p>
          <w:p w14:paraId="4393B84F" w14:textId="77777777" w:rsidR="00CC156F" w:rsidRDefault="00CC156F">
            <w:r>
              <w:t xml:space="preserve">Building confidence -OCVA and Abingdon Witney College training </w:t>
            </w:r>
          </w:p>
          <w:p w14:paraId="15127A9B" w14:textId="77777777" w:rsidR="00CC156F" w:rsidRDefault="00CC156F">
            <w:r>
              <w:t>Ensure there are no barriers perceived or real preventing people from getting involved</w:t>
            </w:r>
          </w:p>
          <w:p w14:paraId="00F63FDD" w14:textId="77777777" w:rsidR="00CC156F" w:rsidRDefault="00CC156F">
            <w:r>
              <w:t xml:space="preserve">Offer to pay expenses – caring costs </w:t>
            </w:r>
          </w:p>
          <w:p w14:paraId="01FCB391" w14:textId="77777777" w:rsidR="00CC156F" w:rsidRDefault="00CC156F"/>
        </w:tc>
      </w:tr>
      <w:tr w:rsidR="00CC156F" w14:paraId="5FF856D9"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3EC8DE3A" w14:textId="77777777" w:rsidR="00CC156F" w:rsidRDefault="00CC156F">
            <w:r>
              <w:t xml:space="preserve"> Share own passions</w:t>
            </w:r>
          </w:p>
        </w:tc>
        <w:tc>
          <w:tcPr>
            <w:tcW w:w="6804" w:type="dxa"/>
            <w:tcBorders>
              <w:top w:val="single" w:sz="4" w:space="0" w:color="auto"/>
              <w:left w:val="single" w:sz="4" w:space="0" w:color="auto"/>
              <w:bottom w:val="single" w:sz="4" w:space="0" w:color="auto"/>
              <w:right w:val="single" w:sz="4" w:space="0" w:color="auto"/>
            </w:tcBorders>
            <w:hideMark/>
          </w:tcPr>
          <w:p w14:paraId="3B023D59" w14:textId="77777777" w:rsidR="00CC156F" w:rsidRDefault="00CC156F">
            <w:r>
              <w:t>Share at community events</w:t>
            </w:r>
          </w:p>
        </w:tc>
      </w:tr>
      <w:tr w:rsidR="00CC156F" w14:paraId="64B7A32C"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5528A2AA" w14:textId="77777777" w:rsidR="00CC156F" w:rsidRDefault="00CC156F">
            <w:r>
              <w:t>Succession planning</w:t>
            </w:r>
          </w:p>
        </w:tc>
        <w:tc>
          <w:tcPr>
            <w:tcW w:w="6804" w:type="dxa"/>
            <w:tcBorders>
              <w:top w:val="single" w:sz="4" w:space="0" w:color="auto"/>
              <w:left w:val="single" w:sz="4" w:space="0" w:color="auto"/>
              <w:bottom w:val="single" w:sz="4" w:space="0" w:color="auto"/>
              <w:right w:val="single" w:sz="4" w:space="0" w:color="auto"/>
            </w:tcBorders>
            <w:hideMark/>
          </w:tcPr>
          <w:p w14:paraId="12F539D0" w14:textId="77777777" w:rsidR="00CC156F" w:rsidRDefault="00CC156F">
            <w:r>
              <w:t xml:space="preserve">Sharing roles – mentoring </w:t>
            </w:r>
          </w:p>
        </w:tc>
      </w:tr>
      <w:tr w:rsidR="00CC156F" w14:paraId="4FE038D4"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73FBBB2E" w14:textId="77777777" w:rsidR="00CC156F" w:rsidRDefault="00CC156F">
            <w:r>
              <w:t xml:space="preserve">New community hall – need ideas to bring others onto the committee </w:t>
            </w:r>
          </w:p>
        </w:tc>
        <w:tc>
          <w:tcPr>
            <w:tcW w:w="6804" w:type="dxa"/>
            <w:tcBorders>
              <w:top w:val="single" w:sz="4" w:space="0" w:color="auto"/>
              <w:left w:val="single" w:sz="4" w:space="0" w:color="auto"/>
              <w:bottom w:val="single" w:sz="4" w:space="0" w:color="auto"/>
              <w:right w:val="single" w:sz="4" w:space="0" w:color="auto"/>
            </w:tcBorders>
            <w:hideMark/>
          </w:tcPr>
          <w:p w14:paraId="1B48B8A4" w14:textId="77777777" w:rsidR="00CC156F" w:rsidRDefault="00CC156F">
            <w:r>
              <w:t xml:space="preserve">Tessa </w:t>
            </w:r>
            <w:r w:rsidR="00D02D45">
              <w:t xml:space="preserve">Hall </w:t>
            </w:r>
            <w:r>
              <w:t xml:space="preserve">-CFO </w:t>
            </w:r>
            <w:r w:rsidR="00D02D45">
              <w:t xml:space="preserve">Halls advice </w:t>
            </w:r>
          </w:p>
        </w:tc>
      </w:tr>
      <w:tr w:rsidR="00CC156F" w14:paraId="4019A5BF"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67F10144" w14:textId="77777777" w:rsidR="00CC156F" w:rsidRDefault="00CC156F">
            <w:r>
              <w:t xml:space="preserve">How to reach out and involve and get views from unusual suspects </w:t>
            </w:r>
          </w:p>
        </w:tc>
        <w:tc>
          <w:tcPr>
            <w:tcW w:w="6804" w:type="dxa"/>
            <w:tcBorders>
              <w:top w:val="single" w:sz="4" w:space="0" w:color="auto"/>
              <w:left w:val="single" w:sz="4" w:space="0" w:color="auto"/>
              <w:bottom w:val="single" w:sz="4" w:space="0" w:color="auto"/>
              <w:right w:val="single" w:sz="4" w:space="0" w:color="auto"/>
            </w:tcBorders>
            <w:hideMark/>
          </w:tcPr>
          <w:p w14:paraId="23CA8F42" w14:textId="77777777" w:rsidR="00CC156F" w:rsidRDefault="00CC156F">
            <w:r>
              <w:t xml:space="preserve">Marketing </w:t>
            </w:r>
          </w:p>
          <w:p w14:paraId="2CE68CA0" w14:textId="77777777" w:rsidR="00CC156F" w:rsidRDefault="00CC156F">
            <w:r>
              <w:t xml:space="preserve">Youth engaging </w:t>
            </w:r>
          </w:p>
          <w:p w14:paraId="23ADB210" w14:textId="77777777" w:rsidR="00CC156F" w:rsidRDefault="00D02D45">
            <w:r>
              <w:t>District Council communication teams</w:t>
            </w:r>
            <w:r w:rsidR="00CC156F">
              <w:t xml:space="preserve"> </w:t>
            </w:r>
          </w:p>
          <w:p w14:paraId="5994E4C8" w14:textId="77777777" w:rsidR="00CC156F" w:rsidRDefault="00CC156F">
            <w:r>
              <w:t>Go where people are -don’t expect them to come to you</w:t>
            </w:r>
          </w:p>
        </w:tc>
      </w:tr>
      <w:tr w:rsidR="00CC156F" w14:paraId="1BFC2AD7"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32F8691A" w14:textId="77777777" w:rsidR="00CC156F" w:rsidRDefault="00CC156F">
            <w:r>
              <w:t xml:space="preserve">How to involved newly retired and those new to the area </w:t>
            </w:r>
          </w:p>
        </w:tc>
        <w:tc>
          <w:tcPr>
            <w:tcW w:w="6804" w:type="dxa"/>
            <w:tcBorders>
              <w:top w:val="single" w:sz="4" w:space="0" w:color="auto"/>
              <w:left w:val="single" w:sz="4" w:space="0" w:color="auto"/>
              <w:bottom w:val="single" w:sz="4" w:space="0" w:color="auto"/>
              <w:right w:val="single" w:sz="4" w:space="0" w:color="auto"/>
            </w:tcBorders>
          </w:tcPr>
          <w:p w14:paraId="7EE4E6AE" w14:textId="77777777" w:rsidR="00CC156F" w:rsidRDefault="00CC156F">
            <w:r>
              <w:t xml:space="preserve">Personal contact </w:t>
            </w:r>
          </w:p>
          <w:p w14:paraId="2E72920E" w14:textId="77777777" w:rsidR="00CC156F" w:rsidRDefault="00D02D45">
            <w:r>
              <w:t xml:space="preserve">Businesses via HR department </w:t>
            </w:r>
          </w:p>
          <w:p w14:paraId="7C59EBD7" w14:textId="77777777" w:rsidR="00CC156F" w:rsidRDefault="00D02D45">
            <w:r>
              <w:t>R</w:t>
            </w:r>
            <w:r w:rsidR="00CC156F">
              <w:t xml:space="preserve">etirement planning </w:t>
            </w:r>
            <w:r>
              <w:t xml:space="preserve">and support </w:t>
            </w:r>
          </w:p>
          <w:p w14:paraId="20B97F42" w14:textId="77777777" w:rsidR="00CC156F" w:rsidRDefault="00D02D45">
            <w:r>
              <w:t>SODC volunteer officer</w:t>
            </w:r>
          </w:p>
          <w:p w14:paraId="0753CD0A" w14:textId="77777777" w:rsidR="00CC156F" w:rsidRDefault="00CC156F"/>
          <w:p w14:paraId="34EDA5BE" w14:textId="77777777" w:rsidR="00CC156F" w:rsidRDefault="00CC156F"/>
        </w:tc>
      </w:tr>
      <w:tr w:rsidR="00CC156F" w14:paraId="74B59331"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34043227" w14:textId="77777777" w:rsidR="00CC156F" w:rsidRDefault="00CC156F">
            <w:r>
              <w:t xml:space="preserve">How to keep people’s interest </w:t>
            </w:r>
          </w:p>
        </w:tc>
        <w:tc>
          <w:tcPr>
            <w:tcW w:w="6804" w:type="dxa"/>
            <w:tcBorders>
              <w:top w:val="single" w:sz="4" w:space="0" w:color="auto"/>
              <w:left w:val="single" w:sz="4" w:space="0" w:color="auto"/>
              <w:bottom w:val="single" w:sz="4" w:space="0" w:color="auto"/>
              <w:right w:val="single" w:sz="4" w:space="0" w:color="auto"/>
            </w:tcBorders>
            <w:hideMark/>
          </w:tcPr>
          <w:p w14:paraId="2004D6EA" w14:textId="77777777" w:rsidR="00CC156F" w:rsidRDefault="00CC156F">
            <w:r>
              <w:t xml:space="preserve">New ideas – open to change – do things differently </w:t>
            </w:r>
          </w:p>
        </w:tc>
      </w:tr>
      <w:tr w:rsidR="00CC156F" w14:paraId="51E89EFB"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74DCA3E0" w14:textId="77777777" w:rsidR="00CC156F" w:rsidRDefault="00CC156F">
            <w:r>
              <w:t>How to get the message through that people are needed .</w:t>
            </w:r>
          </w:p>
        </w:tc>
        <w:tc>
          <w:tcPr>
            <w:tcW w:w="6804" w:type="dxa"/>
            <w:tcBorders>
              <w:top w:val="single" w:sz="4" w:space="0" w:color="auto"/>
              <w:left w:val="single" w:sz="4" w:space="0" w:color="auto"/>
              <w:bottom w:val="single" w:sz="4" w:space="0" w:color="auto"/>
              <w:right w:val="single" w:sz="4" w:space="0" w:color="auto"/>
            </w:tcBorders>
            <w:hideMark/>
          </w:tcPr>
          <w:p w14:paraId="4F87C9ED" w14:textId="77777777" w:rsidR="00CC156F" w:rsidRDefault="00CC156F">
            <w:r>
              <w:t>Marketing</w:t>
            </w:r>
          </w:p>
          <w:p w14:paraId="275A6530" w14:textId="77777777" w:rsidR="00CC156F" w:rsidRDefault="00CC156F">
            <w:r>
              <w:t>Personal contacts</w:t>
            </w:r>
          </w:p>
        </w:tc>
      </w:tr>
      <w:tr w:rsidR="00CC156F" w14:paraId="3BC6E1B5"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6427D408" w14:textId="77777777" w:rsidR="00CC156F" w:rsidRDefault="00CC156F">
            <w:r>
              <w:t>Tools and ideas for attracting different people</w:t>
            </w:r>
          </w:p>
        </w:tc>
        <w:tc>
          <w:tcPr>
            <w:tcW w:w="6804" w:type="dxa"/>
            <w:tcBorders>
              <w:top w:val="single" w:sz="4" w:space="0" w:color="auto"/>
              <w:left w:val="single" w:sz="4" w:space="0" w:color="auto"/>
              <w:bottom w:val="single" w:sz="4" w:space="0" w:color="auto"/>
              <w:right w:val="single" w:sz="4" w:space="0" w:color="auto"/>
            </w:tcBorders>
            <w:hideMark/>
          </w:tcPr>
          <w:p w14:paraId="66FE105E" w14:textId="77777777" w:rsidR="00CC156F" w:rsidRDefault="00CC156F">
            <w:r>
              <w:t xml:space="preserve">CFO toolkit </w:t>
            </w:r>
            <w:r w:rsidR="00D02D45">
              <w:t>to be developed</w:t>
            </w:r>
          </w:p>
        </w:tc>
      </w:tr>
      <w:tr w:rsidR="00CC156F" w14:paraId="6D47EB8F"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57CDA462" w14:textId="77777777" w:rsidR="00CC156F" w:rsidRDefault="00CC156F">
            <w:r>
              <w:t xml:space="preserve">How to get people to understand importance of fundraising </w:t>
            </w:r>
          </w:p>
        </w:tc>
        <w:tc>
          <w:tcPr>
            <w:tcW w:w="6804" w:type="dxa"/>
            <w:tcBorders>
              <w:top w:val="single" w:sz="4" w:space="0" w:color="auto"/>
              <w:left w:val="single" w:sz="4" w:space="0" w:color="auto"/>
              <w:bottom w:val="single" w:sz="4" w:space="0" w:color="auto"/>
              <w:right w:val="single" w:sz="4" w:space="0" w:color="auto"/>
            </w:tcBorders>
          </w:tcPr>
          <w:p w14:paraId="07283652" w14:textId="77777777" w:rsidR="00CC156F" w:rsidRDefault="00765E22">
            <w:hyperlink r:id="rId16" w:history="1">
              <w:r w:rsidR="00CC156F">
                <w:rPr>
                  <w:rStyle w:val="Hyperlink"/>
                </w:rPr>
                <w:t>http://www.gnof.org/wp-content/uploads/2014/06/10-most-important-things-FD.pdf</w:t>
              </w:r>
            </w:hyperlink>
          </w:p>
          <w:p w14:paraId="2CB89ECA" w14:textId="77777777" w:rsidR="00CC156F" w:rsidRDefault="00CC156F"/>
          <w:p w14:paraId="41B06B4C" w14:textId="77777777" w:rsidR="00CC156F" w:rsidRDefault="00765E22">
            <w:hyperlink r:id="rId17" w:history="1">
              <w:r w:rsidR="00CC156F">
                <w:rPr>
                  <w:rStyle w:val="Hyperlink"/>
                </w:rPr>
                <w:t>www.institute-of-fundraising.org.uk</w:t>
              </w:r>
            </w:hyperlink>
          </w:p>
          <w:p w14:paraId="28111A21" w14:textId="77777777" w:rsidR="00CC156F" w:rsidRDefault="00CC156F"/>
          <w:p w14:paraId="33241D76" w14:textId="77777777" w:rsidR="00CC156F" w:rsidRDefault="00CC156F"/>
          <w:p w14:paraId="0B8AF78F" w14:textId="77777777" w:rsidR="00CC156F" w:rsidRDefault="00CC156F"/>
        </w:tc>
      </w:tr>
      <w:tr w:rsidR="00CC156F" w14:paraId="5CD046E8" w14:textId="77777777" w:rsidTr="00CC156F">
        <w:tc>
          <w:tcPr>
            <w:tcW w:w="3256" w:type="dxa"/>
            <w:tcBorders>
              <w:top w:val="single" w:sz="4" w:space="0" w:color="auto"/>
              <w:left w:val="single" w:sz="4" w:space="0" w:color="auto"/>
              <w:bottom w:val="single" w:sz="4" w:space="0" w:color="auto"/>
              <w:right w:val="single" w:sz="4" w:space="0" w:color="auto"/>
            </w:tcBorders>
            <w:hideMark/>
          </w:tcPr>
          <w:p w14:paraId="7B24B924" w14:textId="77777777" w:rsidR="00CC156F" w:rsidRDefault="00CC156F">
            <w:r>
              <w:t>Attracting people who can run projects</w:t>
            </w:r>
          </w:p>
        </w:tc>
        <w:tc>
          <w:tcPr>
            <w:tcW w:w="6804" w:type="dxa"/>
            <w:tcBorders>
              <w:top w:val="single" w:sz="4" w:space="0" w:color="auto"/>
              <w:left w:val="single" w:sz="4" w:space="0" w:color="auto"/>
              <w:bottom w:val="single" w:sz="4" w:space="0" w:color="auto"/>
              <w:right w:val="single" w:sz="4" w:space="0" w:color="auto"/>
            </w:tcBorders>
            <w:hideMark/>
          </w:tcPr>
          <w:p w14:paraId="4ADFA55F" w14:textId="77777777" w:rsidR="00CC156F" w:rsidRDefault="00CC156F">
            <w:r>
              <w:t xml:space="preserve">Skills audits </w:t>
            </w:r>
          </w:p>
          <w:p w14:paraId="00D7FAC4" w14:textId="77777777" w:rsidR="00CC156F" w:rsidRDefault="00CC156F">
            <w:r>
              <w:t>Advertise specifically</w:t>
            </w:r>
          </w:p>
          <w:p w14:paraId="78BBEF17" w14:textId="77777777" w:rsidR="00CC156F" w:rsidRDefault="00CC156F">
            <w:r>
              <w:t>futurelearn.com –</w:t>
            </w:r>
            <w:r w:rsidR="00D02D45">
              <w:t xml:space="preserve"> free</w:t>
            </w:r>
            <w:r>
              <w:t xml:space="preserve"> p</w:t>
            </w:r>
            <w:r w:rsidR="00D02D45">
              <w:t xml:space="preserve">roject </w:t>
            </w:r>
            <w:r>
              <w:t>m</w:t>
            </w:r>
            <w:r w:rsidR="00D02D45">
              <w:t>anagement</w:t>
            </w:r>
            <w:r>
              <w:t xml:space="preserve"> training</w:t>
            </w:r>
            <w:r w:rsidR="00D02D45">
              <w:t xml:space="preserve"> courses</w:t>
            </w:r>
          </w:p>
        </w:tc>
      </w:tr>
    </w:tbl>
    <w:p w14:paraId="3D3D19E8" w14:textId="77777777" w:rsidR="00CC156F" w:rsidRDefault="00CC156F">
      <w:pPr>
        <w:rPr>
          <w:rFonts w:cstheme="minorHAnsi"/>
        </w:rPr>
      </w:pPr>
    </w:p>
    <w:p w14:paraId="6C17BB23" w14:textId="77777777" w:rsidR="001C3FF1" w:rsidRPr="00181668" w:rsidRDefault="00A95951">
      <w:pPr>
        <w:rPr>
          <w:rFonts w:cstheme="minorHAnsi"/>
        </w:rPr>
      </w:pPr>
      <w:r>
        <w:rPr>
          <w:rFonts w:cstheme="minorHAnsi"/>
        </w:rPr>
        <w:t xml:space="preserve">At the end of the workshop </w:t>
      </w:r>
      <w:r w:rsidR="00494963" w:rsidRPr="00181668">
        <w:rPr>
          <w:rFonts w:cstheme="minorHAnsi"/>
        </w:rPr>
        <w:t xml:space="preserve">people were asked to take a moment </w:t>
      </w:r>
      <w:r w:rsidR="00181668" w:rsidRPr="00181668">
        <w:rPr>
          <w:rFonts w:cstheme="minorHAnsi"/>
        </w:rPr>
        <w:t>of reflections and to identify</w:t>
      </w:r>
    </w:p>
    <w:p w14:paraId="65731018" w14:textId="77777777" w:rsidR="001C3FF1" w:rsidRPr="00181668" w:rsidRDefault="00494963" w:rsidP="00181668">
      <w:pPr>
        <w:pStyle w:val="ListParagraph"/>
        <w:numPr>
          <w:ilvl w:val="0"/>
          <w:numId w:val="14"/>
        </w:numPr>
        <w:rPr>
          <w:rFonts w:cstheme="minorHAnsi"/>
        </w:rPr>
      </w:pPr>
      <w:r w:rsidRPr="00181668">
        <w:rPr>
          <w:rFonts w:cstheme="minorHAnsi"/>
          <w:b/>
        </w:rPr>
        <w:t>One thing I will do differently</w:t>
      </w:r>
      <w:r w:rsidRPr="00181668">
        <w:rPr>
          <w:rFonts w:cstheme="minorHAnsi"/>
        </w:rPr>
        <w:t xml:space="preserve"> :</w:t>
      </w:r>
    </w:p>
    <w:p w14:paraId="0A3D5598" w14:textId="77777777" w:rsidR="003C7934" w:rsidRDefault="003C7934">
      <w:pPr>
        <w:rPr>
          <w:rFonts w:cstheme="minorHAnsi"/>
        </w:rPr>
      </w:pPr>
      <w:r w:rsidRPr="00181668">
        <w:rPr>
          <w:rFonts w:cstheme="minorHAnsi"/>
        </w:rPr>
        <w:t>This was a personal activity but some people were willing to share their thoughts</w:t>
      </w:r>
    </w:p>
    <w:p w14:paraId="6E0958C5" w14:textId="77777777" w:rsidR="006E2820" w:rsidRPr="00181668" w:rsidRDefault="003C7934">
      <w:pPr>
        <w:rPr>
          <w:rFonts w:cstheme="minorHAnsi"/>
        </w:rPr>
      </w:pPr>
      <w:r w:rsidRPr="00181668">
        <w:rPr>
          <w:rFonts w:cstheme="minorHAnsi"/>
        </w:rPr>
        <w:lastRenderedPageBreak/>
        <w:t>.</w:t>
      </w:r>
      <w:r w:rsidR="006E2820" w:rsidRPr="00181668">
        <w:rPr>
          <w:rFonts w:cstheme="minorHAnsi"/>
        </w:rPr>
        <w:t>Here are some of the responses.</w:t>
      </w:r>
    </w:p>
    <w:p w14:paraId="779F7260" w14:textId="77777777" w:rsidR="00494963" w:rsidRPr="00181668" w:rsidRDefault="00494963" w:rsidP="00494963">
      <w:pPr>
        <w:pStyle w:val="ListParagraph"/>
        <w:numPr>
          <w:ilvl w:val="0"/>
          <w:numId w:val="6"/>
        </w:numPr>
        <w:rPr>
          <w:rFonts w:cstheme="minorHAnsi"/>
        </w:rPr>
      </w:pPr>
      <w:r w:rsidRPr="00181668">
        <w:rPr>
          <w:rFonts w:cstheme="minorHAnsi"/>
        </w:rPr>
        <w:t>Approach people directly with regard to volunteering /assisting</w:t>
      </w:r>
    </w:p>
    <w:p w14:paraId="3AF3D3F9" w14:textId="77777777" w:rsidR="00494963" w:rsidRPr="00181668" w:rsidRDefault="00494963" w:rsidP="00494963">
      <w:pPr>
        <w:pStyle w:val="ListParagraph"/>
        <w:numPr>
          <w:ilvl w:val="0"/>
          <w:numId w:val="6"/>
        </w:numPr>
        <w:rPr>
          <w:rFonts w:cstheme="minorHAnsi"/>
        </w:rPr>
      </w:pPr>
      <w:r w:rsidRPr="00181668">
        <w:rPr>
          <w:rFonts w:cstheme="minorHAnsi"/>
        </w:rPr>
        <w:t xml:space="preserve">Be proactive in gaining other people’s ideas and aspirations </w:t>
      </w:r>
    </w:p>
    <w:p w14:paraId="3717BE1E" w14:textId="77777777" w:rsidR="00494963" w:rsidRPr="00181668" w:rsidRDefault="00494963" w:rsidP="00494963">
      <w:pPr>
        <w:pStyle w:val="ListParagraph"/>
        <w:numPr>
          <w:ilvl w:val="0"/>
          <w:numId w:val="6"/>
        </w:numPr>
        <w:rPr>
          <w:rFonts w:cstheme="minorHAnsi"/>
        </w:rPr>
      </w:pPr>
      <w:r w:rsidRPr="00181668">
        <w:rPr>
          <w:rFonts w:cstheme="minorHAnsi"/>
        </w:rPr>
        <w:t>Monthly news letter with contributions from as many groups as possible.</w:t>
      </w:r>
    </w:p>
    <w:p w14:paraId="24E54364" w14:textId="77777777" w:rsidR="00494963" w:rsidRPr="00181668" w:rsidRDefault="00494963" w:rsidP="00494963">
      <w:pPr>
        <w:pStyle w:val="ListParagraph"/>
        <w:numPr>
          <w:ilvl w:val="0"/>
          <w:numId w:val="6"/>
        </w:numPr>
        <w:rPr>
          <w:rFonts w:cstheme="minorHAnsi"/>
        </w:rPr>
      </w:pPr>
      <w:r w:rsidRPr="00181668">
        <w:rPr>
          <w:rFonts w:cstheme="minorHAnsi"/>
        </w:rPr>
        <w:t xml:space="preserve">Less discussion, more action </w:t>
      </w:r>
    </w:p>
    <w:p w14:paraId="0A57198A" w14:textId="77777777" w:rsidR="00494963" w:rsidRPr="00181668" w:rsidRDefault="00494963" w:rsidP="00494963">
      <w:pPr>
        <w:pStyle w:val="ListParagraph"/>
        <w:numPr>
          <w:ilvl w:val="0"/>
          <w:numId w:val="6"/>
        </w:numPr>
        <w:rPr>
          <w:rFonts w:cstheme="minorHAnsi"/>
        </w:rPr>
      </w:pPr>
      <w:r w:rsidRPr="00181668">
        <w:rPr>
          <w:rFonts w:cstheme="minorHAnsi"/>
        </w:rPr>
        <w:t xml:space="preserve">Personal communication </w:t>
      </w:r>
    </w:p>
    <w:p w14:paraId="4A7B7E2D" w14:textId="77777777" w:rsidR="00494963" w:rsidRPr="00181668" w:rsidRDefault="00494963" w:rsidP="00494963">
      <w:pPr>
        <w:pStyle w:val="ListParagraph"/>
        <w:numPr>
          <w:ilvl w:val="0"/>
          <w:numId w:val="6"/>
        </w:numPr>
        <w:rPr>
          <w:rFonts w:cstheme="minorHAnsi"/>
        </w:rPr>
      </w:pPr>
      <w:r w:rsidRPr="00181668">
        <w:rPr>
          <w:rFonts w:cstheme="minorHAnsi"/>
        </w:rPr>
        <w:t>Get volunteers to see ‘what’s in it for them’</w:t>
      </w:r>
    </w:p>
    <w:p w14:paraId="7EA46347" w14:textId="77777777" w:rsidR="00494963" w:rsidRDefault="007B1D7E">
      <w:pPr>
        <w:rPr>
          <w:rFonts w:cstheme="minorHAnsi"/>
        </w:rPr>
      </w:pPr>
      <w:r w:rsidRPr="00181668">
        <w:rPr>
          <w:rFonts w:cstheme="minorHAnsi"/>
          <w:noProof/>
        </w:rPr>
        <w:drawing>
          <wp:inline distT="0" distB="0" distL="0" distR="0" wp14:anchorId="112A8D28" wp14:editId="2875F2BA">
            <wp:extent cx="341947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ises.jpg"/>
                    <pic:cNvPicPr/>
                  </pic:nvPicPr>
                  <pic:blipFill>
                    <a:blip r:embed="rId18">
                      <a:extLst>
                        <a:ext uri="{28A0092B-C50C-407E-A947-70E740481C1C}">
                          <a14:useLocalDpi xmlns:a14="http://schemas.microsoft.com/office/drawing/2010/main" val="0"/>
                        </a:ext>
                      </a:extLst>
                    </a:blip>
                    <a:stretch>
                      <a:fillRect/>
                    </a:stretch>
                  </pic:blipFill>
                  <pic:spPr>
                    <a:xfrm>
                      <a:off x="0" y="0"/>
                      <a:ext cx="3419475" cy="1524000"/>
                    </a:xfrm>
                    <a:prstGeom prst="rect">
                      <a:avLst/>
                    </a:prstGeom>
                  </pic:spPr>
                </pic:pic>
              </a:graphicData>
            </a:graphic>
          </wp:inline>
        </w:drawing>
      </w:r>
    </w:p>
    <w:p w14:paraId="0381A052" w14:textId="77777777" w:rsidR="00D02D45" w:rsidRDefault="00D02D45">
      <w:pPr>
        <w:rPr>
          <w:rFonts w:cstheme="minorHAnsi"/>
        </w:rPr>
      </w:pPr>
    </w:p>
    <w:p w14:paraId="1EF01147" w14:textId="77777777" w:rsidR="00D02D45" w:rsidRDefault="00D02D45">
      <w:pPr>
        <w:rPr>
          <w:rFonts w:cstheme="minorHAnsi"/>
        </w:rPr>
      </w:pPr>
    </w:p>
    <w:p w14:paraId="7AD3A010" w14:textId="77777777" w:rsidR="00D02D45" w:rsidRPr="00181668" w:rsidRDefault="00D02D45">
      <w:pPr>
        <w:rPr>
          <w:rFonts w:cstheme="minorHAnsi"/>
        </w:rPr>
      </w:pPr>
    </w:p>
    <w:tbl>
      <w:tblPr>
        <w:tblStyle w:val="TableGrid"/>
        <w:tblW w:w="11908" w:type="dxa"/>
        <w:tblInd w:w="-1423" w:type="dxa"/>
        <w:tblLook w:val="04A0" w:firstRow="1" w:lastRow="0" w:firstColumn="1" w:lastColumn="0" w:noHBand="0" w:noVBand="1"/>
      </w:tblPr>
      <w:tblGrid>
        <w:gridCol w:w="11908"/>
      </w:tblGrid>
      <w:tr w:rsidR="00181668" w14:paraId="4714CD8F" w14:textId="77777777" w:rsidTr="006862B0">
        <w:tc>
          <w:tcPr>
            <w:tcW w:w="11908" w:type="dxa"/>
            <w:shd w:val="clear" w:color="auto" w:fill="E7E6E6" w:themeFill="background2"/>
          </w:tcPr>
          <w:p w14:paraId="23B08CC3" w14:textId="77777777" w:rsidR="00181668" w:rsidRDefault="00181668" w:rsidP="00715E9D">
            <w:pPr>
              <w:pStyle w:val="Title"/>
              <w:jc w:val="center"/>
              <w:rPr>
                <w:rFonts w:cstheme="minorHAnsi"/>
                <w:b/>
              </w:rPr>
            </w:pPr>
            <w:r w:rsidRPr="00181668">
              <w:rPr>
                <w:rFonts w:asciiTheme="minorHAnsi" w:hAnsiTheme="minorHAnsi" w:cstheme="minorHAnsi"/>
                <w:sz w:val="28"/>
                <w:szCs w:val="28"/>
              </w:rPr>
              <w:t>Next steps</w:t>
            </w:r>
          </w:p>
        </w:tc>
      </w:tr>
    </w:tbl>
    <w:p w14:paraId="041ED40C" w14:textId="77777777" w:rsidR="00C42586" w:rsidRPr="00181668" w:rsidRDefault="00C42586" w:rsidP="00181668">
      <w:pPr>
        <w:pStyle w:val="ListParagraph"/>
        <w:rPr>
          <w:rFonts w:cstheme="minorHAnsi"/>
          <w:b/>
        </w:rPr>
      </w:pPr>
    </w:p>
    <w:p w14:paraId="2DB995D2" w14:textId="77777777" w:rsidR="00715E9D" w:rsidRPr="00715E9D" w:rsidRDefault="00715E9D" w:rsidP="00715E9D">
      <w:pPr>
        <w:rPr>
          <w:rFonts w:cstheme="minorHAnsi"/>
        </w:rPr>
      </w:pPr>
      <w:r>
        <w:rPr>
          <w:rFonts w:cstheme="minorHAnsi"/>
        </w:rPr>
        <w:t xml:space="preserve">Community First Oxfordshire </w:t>
      </w:r>
      <w:r w:rsidRPr="00715E9D">
        <w:rPr>
          <w:rFonts w:cstheme="minorHAnsi"/>
        </w:rPr>
        <w:t>will go back to participants after 6 months to see if they have ma</w:t>
      </w:r>
      <w:r w:rsidR="00A95951">
        <w:rPr>
          <w:rFonts w:cstheme="minorHAnsi"/>
        </w:rPr>
        <w:t>naged to do things differently following on from the works</w:t>
      </w:r>
      <w:r w:rsidR="00020D13">
        <w:rPr>
          <w:rFonts w:cstheme="minorHAnsi"/>
        </w:rPr>
        <w:t>h</w:t>
      </w:r>
      <w:r w:rsidR="00A95951">
        <w:rPr>
          <w:rFonts w:cstheme="minorHAnsi"/>
        </w:rPr>
        <w:t xml:space="preserve">op </w:t>
      </w:r>
      <w:r w:rsidRPr="00715E9D">
        <w:rPr>
          <w:rFonts w:cstheme="minorHAnsi"/>
        </w:rPr>
        <w:t>and to offer further support.</w:t>
      </w:r>
    </w:p>
    <w:p w14:paraId="43B55B60" w14:textId="77777777" w:rsidR="00C42586" w:rsidRDefault="00D00728" w:rsidP="00715E9D">
      <w:pPr>
        <w:rPr>
          <w:rFonts w:cstheme="minorHAnsi"/>
        </w:rPr>
      </w:pPr>
      <w:r>
        <w:rPr>
          <w:rFonts w:cstheme="minorHAnsi"/>
        </w:rPr>
        <w:t>Following these</w:t>
      </w:r>
      <w:r w:rsidR="00C42586" w:rsidRPr="00181668">
        <w:rPr>
          <w:rFonts w:cstheme="minorHAnsi"/>
        </w:rPr>
        <w:t xml:space="preserve"> workshop</w:t>
      </w:r>
      <w:r>
        <w:rPr>
          <w:rFonts w:cstheme="minorHAnsi"/>
        </w:rPr>
        <w:t>s</w:t>
      </w:r>
      <w:r w:rsidR="00C42586" w:rsidRPr="00181668">
        <w:rPr>
          <w:rFonts w:cstheme="minorHAnsi"/>
        </w:rPr>
        <w:t xml:space="preserve"> </w:t>
      </w:r>
      <w:r w:rsidR="00A95951">
        <w:rPr>
          <w:rFonts w:cstheme="minorHAnsi"/>
        </w:rPr>
        <w:t>CFO</w:t>
      </w:r>
      <w:r w:rsidR="00C42586" w:rsidRPr="00181668">
        <w:rPr>
          <w:rFonts w:cstheme="minorHAnsi"/>
        </w:rPr>
        <w:t xml:space="preserve"> will bring people</w:t>
      </w:r>
      <w:r w:rsidR="007D6B52" w:rsidRPr="00181668">
        <w:rPr>
          <w:rFonts w:cstheme="minorHAnsi"/>
        </w:rPr>
        <w:t xml:space="preserve"> </w:t>
      </w:r>
      <w:r w:rsidR="00C42586" w:rsidRPr="00181668">
        <w:rPr>
          <w:rFonts w:cstheme="minorHAnsi"/>
        </w:rPr>
        <w:t>( who have indicated they would like to be further involved ) together to dev</w:t>
      </w:r>
      <w:r>
        <w:rPr>
          <w:rFonts w:cstheme="minorHAnsi"/>
        </w:rPr>
        <w:t>elop</w:t>
      </w:r>
      <w:r w:rsidR="00C42586" w:rsidRPr="00181668">
        <w:rPr>
          <w:rFonts w:cstheme="minorHAnsi"/>
        </w:rPr>
        <w:t xml:space="preserve"> a </w:t>
      </w:r>
      <w:r w:rsidR="007D6B52" w:rsidRPr="00181668">
        <w:rPr>
          <w:rFonts w:cstheme="minorHAnsi"/>
        </w:rPr>
        <w:t>toolkit or some other form of support.</w:t>
      </w:r>
    </w:p>
    <w:p w14:paraId="1F7F53A9" w14:textId="77777777" w:rsidR="006E5463" w:rsidRPr="00181668" w:rsidRDefault="006E5463" w:rsidP="00715E9D">
      <w:pPr>
        <w:rPr>
          <w:rFonts w:cstheme="minorHAnsi"/>
        </w:rPr>
      </w:pPr>
      <w:r>
        <w:rPr>
          <w:rFonts w:cstheme="minorHAnsi"/>
        </w:rPr>
        <w:t>We hope that attendees found the workshop useful and are able to apply the learning to attract many new Unusual Suspects from all sections of their community.</w:t>
      </w:r>
    </w:p>
    <w:tbl>
      <w:tblPr>
        <w:tblStyle w:val="TableGrid"/>
        <w:tblW w:w="11908" w:type="dxa"/>
        <w:tblInd w:w="-1423" w:type="dxa"/>
        <w:tblLook w:val="04A0" w:firstRow="1" w:lastRow="0" w:firstColumn="1" w:lastColumn="0" w:noHBand="0" w:noVBand="1"/>
      </w:tblPr>
      <w:tblGrid>
        <w:gridCol w:w="11908"/>
      </w:tblGrid>
      <w:tr w:rsidR="006862B0" w14:paraId="455DF2F8" w14:textId="77777777" w:rsidTr="006862B0">
        <w:tc>
          <w:tcPr>
            <w:tcW w:w="11908" w:type="dxa"/>
            <w:shd w:val="clear" w:color="auto" w:fill="E7E6E6" w:themeFill="background2"/>
          </w:tcPr>
          <w:p w14:paraId="72B92F71" w14:textId="77777777" w:rsidR="006862B0" w:rsidRDefault="006862B0" w:rsidP="006862B0">
            <w:pPr>
              <w:pStyle w:val="Title"/>
              <w:jc w:val="center"/>
              <w:rPr>
                <w:rFonts w:cstheme="minorHAnsi"/>
              </w:rPr>
            </w:pPr>
            <w:r w:rsidRPr="006862B0">
              <w:rPr>
                <w:rFonts w:asciiTheme="minorHAnsi" w:hAnsiTheme="minorHAnsi" w:cstheme="minorHAnsi"/>
                <w:sz w:val="28"/>
                <w:szCs w:val="28"/>
              </w:rPr>
              <w:t>Further information</w:t>
            </w:r>
            <w:r>
              <w:rPr>
                <w:rFonts w:cstheme="minorHAnsi"/>
              </w:rPr>
              <w:t xml:space="preserve"> </w:t>
            </w:r>
          </w:p>
        </w:tc>
      </w:tr>
    </w:tbl>
    <w:p w14:paraId="403EE3BE" w14:textId="77777777" w:rsidR="00A95951" w:rsidRDefault="00A95951">
      <w:pPr>
        <w:rPr>
          <w:rFonts w:cstheme="minorHAnsi"/>
        </w:rPr>
      </w:pPr>
    </w:p>
    <w:p w14:paraId="47B3CD16" w14:textId="77777777" w:rsidR="006862B0" w:rsidRDefault="00A95951">
      <w:pPr>
        <w:rPr>
          <w:rFonts w:cstheme="minorHAnsi"/>
        </w:rPr>
      </w:pPr>
      <w:r>
        <w:rPr>
          <w:rFonts w:cstheme="minorHAnsi"/>
        </w:rPr>
        <w:t>To discuss any of the above or to get further details or support, please contact:</w:t>
      </w:r>
    </w:p>
    <w:p w14:paraId="57CF8F65" w14:textId="77777777" w:rsidR="00A95951" w:rsidRDefault="00A95951">
      <w:pPr>
        <w:rPr>
          <w:rFonts w:cstheme="minorHAnsi"/>
        </w:rPr>
      </w:pPr>
      <w:r>
        <w:rPr>
          <w:rFonts w:cstheme="minorHAnsi"/>
        </w:rPr>
        <w:t>hilary.lombard@communityfirstoxon.org</w:t>
      </w:r>
    </w:p>
    <w:tbl>
      <w:tblPr>
        <w:tblStyle w:val="TableGrid"/>
        <w:tblW w:w="11908" w:type="dxa"/>
        <w:tblInd w:w="-714" w:type="dxa"/>
        <w:tblLook w:val="04A0" w:firstRow="1" w:lastRow="0" w:firstColumn="1" w:lastColumn="0" w:noHBand="0" w:noVBand="1"/>
      </w:tblPr>
      <w:tblGrid>
        <w:gridCol w:w="11908"/>
      </w:tblGrid>
      <w:tr w:rsidR="003C7934" w14:paraId="7D5D4DA2" w14:textId="77777777" w:rsidTr="003C7934">
        <w:tc>
          <w:tcPr>
            <w:tcW w:w="11908" w:type="dxa"/>
            <w:shd w:val="clear" w:color="auto" w:fill="E7E6E6" w:themeFill="background2"/>
          </w:tcPr>
          <w:p w14:paraId="50BCFDB1" w14:textId="77777777" w:rsidR="003C7934" w:rsidRDefault="003C7934" w:rsidP="003C7934">
            <w:pPr>
              <w:pStyle w:val="Title"/>
              <w:rPr>
                <w:rFonts w:cstheme="minorHAnsi"/>
              </w:rPr>
            </w:pPr>
            <w:r>
              <w:rPr>
                <w:rFonts w:asciiTheme="minorHAnsi" w:hAnsiTheme="minorHAnsi" w:cstheme="minorHAnsi"/>
                <w:sz w:val="28"/>
                <w:szCs w:val="28"/>
              </w:rPr>
              <w:t xml:space="preserve">                                                                                      </w:t>
            </w:r>
            <w:r w:rsidRPr="003C7934">
              <w:rPr>
                <w:rFonts w:asciiTheme="minorHAnsi" w:hAnsiTheme="minorHAnsi" w:cstheme="minorHAnsi"/>
                <w:sz w:val="28"/>
                <w:szCs w:val="28"/>
              </w:rPr>
              <w:t>Biographies</w:t>
            </w:r>
          </w:p>
        </w:tc>
      </w:tr>
    </w:tbl>
    <w:p w14:paraId="7F7833FD" w14:textId="77777777" w:rsidR="006862B0" w:rsidRPr="007C50B6" w:rsidRDefault="006862B0" w:rsidP="007C50B6">
      <w:pPr>
        <w:pStyle w:val="NormalWeb"/>
        <w:spacing w:before="200" w:beforeAutospacing="0" w:after="0" w:afterAutospacing="0" w:line="216" w:lineRule="auto"/>
        <w:rPr>
          <w:rFonts w:asciiTheme="minorHAnsi" w:eastAsiaTheme="minorEastAsia" w:hAnsiTheme="minorHAnsi" w:cstheme="minorHAnsi"/>
          <w:color w:val="000000" w:themeColor="text1"/>
          <w:kern w:val="24"/>
          <w:sz w:val="22"/>
          <w:szCs w:val="22"/>
        </w:rPr>
      </w:pPr>
    </w:p>
    <w:p w14:paraId="416F5FBB" w14:textId="77777777" w:rsidR="006862B0" w:rsidRPr="000A434C" w:rsidRDefault="006862B0" w:rsidP="007C50B6">
      <w:pPr>
        <w:rPr>
          <w:rFonts w:cstheme="minorHAnsi"/>
        </w:rPr>
      </w:pPr>
      <w:r w:rsidRPr="007C50B6">
        <w:rPr>
          <w:rFonts w:cstheme="minorHAnsi"/>
          <w:b/>
        </w:rPr>
        <w:t>Charles Chadwick</w:t>
      </w:r>
      <w:r w:rsidRPr="007C50B6">
        <w:rPr>
          <w:rFonts w:cstheme="minorHAnsi"/>
        </w:rPr>
        <w:t xml:space="preserve"> -Since 2014 Charles Chadwick has worked for the Diocese of Oxford as a Parish Development Adviser. This role involves him in visiting  churches and clergy across rural Oxfordshire and advising them on how they may develop their work. Prior  to this he was a parish priest for over 25 years. He has served in a voluntary capacity in organisations including the YMCA and the Sea Cadets. He is interested in how volunteering can be made attractive and accessible to people today. </w:t>
      </w:r>
    </w:p>
    <w:p w14:paraId="68B85549" w14:textId="77777777" w:rsidR="006862B0" w:rsidRPr="000A434C" w:rsidRDefault="006862B0" w:rsidP="007C50B6">
      <w:pPr>
        <w:rPr>
          <w:rFonts w:cstheme="minorHAnsi"/>
        </w:rPr>
      </w:pPr>
      <w:r w:rsidRPr="007C50B6">
        <w:rPr>
          <w:rFonts w:cstheme="minorHAnsi"/>
          <w:b/>
        </w:rPr>
        <w:t>Richard Preston</w:t>
      </w:r>
      <w:r w:rsidRPr="007C50B6">
        <w:rPr>
          <w:rFonts w:cstheme="minorHAnsi"/>
        </w:rPr>
        <w:t xml:space="preserve">  - Richard is 70 years old and has lived in Steeple Aston all  his life.  He worked in and around the village for over 40 years.  His first engagement with village </w:t>
      </w:r>
      <w:r w:rsidR="00A4414B" w:rsidRPr="007C50B6">
        <w:rPr>
          <w:rFonts w:cstheme="minorHAnsi"/>
        </w:rPr>
        <w:t>organisations</w:t>
      </w:r>
      <w:r w:rsidRPr="007C50B6">
        <w:rPr>
          <w:rFonts w:cstheme="minorHAnsi"/>
        </w:rPr>
        <w:t xml:space="preserve">, apart from playing some sports and </w:t>
      </w:r>
      <w:r w:rsidRPr="007C50B6">
        <w:rPr>
          <w:rFonts w:cstheme="minorHAnsi"/>
        </w:rPr>
        <w:lastRenderedPageBreak/>
        <w:t>attending village activities, was to join the village hall management committee in the 1980's.  He became a parish councillor in 1991 to try and motivate the council into providing amenities for young people.  Over his 25 years with the council Richard was part of a team that acquired over 500k for sports and play improvements in the village.  Richard currently chairs four village organisations and has a keen interest in promoting children's play and gardening.  Not necessarily at the same time!  At present he also organises (for lack of a better description) a seniors group of 100 members so his interests are spread over a wide age range.</w:t>
      </w:r>
    </w:p>
    <w:p w14:paraId="02ACAEE2" w14:textId="77777777" w:rsidR="006862B0" w:rsidRPr="000A434C" w:rsidRDefault="006862B0" w:rsidP="007C50B6">
      <w:pPr>
        <w:rPr>
          <w:rFonts w:cstheme="minorHAnsi"/>
        </w:rPr>
      </w:pPr>
      <w:r w:rsidRPr="007C50B6">
        <w:rPr>
          <w:rFonts w:cstheme="minorHAnsi"/>
          <w:b/>
        </w:rPr>
        <w:t>Harry Gable</w:t>
      </w:r>
      <w:r w:rsidRPr="007C50B6">
        <w:rPr>
          <w:rFonts w:cstheme="minorHAnsi"/>
        </w:rPr>
        <w:t xml:space="preserve">  - Harry is 21, from Abingdon and has Cerebral Palsy. He recently completed his Undergraduate Degree at Oxford Brookes, where he obtained First Class Honours in Politics with History. He was also the recipient of the 2017 Politics and International Relations Dissertation Prize, after writing about national identity and the EU Referendum. The challenges of youth engagement in the political process were central to this research. Harry is passionate about politics, and keen to make a difference. Having recently started a job with the South Oxfordshire District Council, he hopes to pursue a career in public policy in the future.</w:t>
      </w:r>
    </w:p>
    <w:p w14:paraId="35BDD404" w14:textId="77777777" w:rsidR="006862B0" w:rsidRPr="007C50B6" w:rsidRDefault="006862B0" w:rsidP="007C50B6">
      <w:pPr>
        <w:rPr>
          <w:rFonts w:cstheme="minorHAnsi"/>
        </w:rPr>
      </w:pPr>
      <w:r w:rsidRPr="007C50B6">
        <w:rPr>
          <w:rFonts w:cstheme="minorHAnsi"/>
          <w:b/>
        </w:rPr>
        <w:t>Daisy Campion</w:t>
      </w:r>
      <w:r w:rsidRPr="007C50B6">
        <w:rPr>
          <w:rFonts w:cstheme="minorHAnsi"/>
        </w:rPr>
        <w:t xml:space="preserve"> – Daisy  has lived in Cyprus, Scotland and England and travelled to dozens of countries, but has now settled down in a quaint village and it’s the only place she ever expected to live in for a long time so she’s chosen to be involved in the future of the community. She is studying economics A-Level so her studies involve politics, and she finds understanding the government from the perspective of a lower tier offers a unique insight in her course. Daisy agreed to making her speech because she thinks it’s really important that council groups are inclusive and accepting, and to do this they need the perspective of every section of society, especially young people.</w:t>
      </w:r>
    </w:p>
    <w:p w14:paraId="4E7B74F9" w14:textId="77777777" w:rsidR="007C50B6" w:rsidRPr="000C4E7B" w:rsidRDefault="007C50B6" w:rsidP="007C50B6">
      <w:pPr>
        <w:rPr>
          <w:rFonts w:cstheme="minorHAnsi"/>
        </w:rPr>
      </w:pPr>
      <w:r w:rsidRPr="007C50B6">
        <w:rPr>
          <w:rFonts w:cstheme="minorHAnsi"/>
          <w:b/>
        </w:rPr>
        <w:t>Kellie Hinton</w:t>
      </w:r>
      <w:r w:rsidRPr="007C50B6">
        <w:rPr>
          <w:rFonts w:cstheme="minorHAnsi"/>
        </w:rPr>
        <w:t xml:space="preserve">  - Mayor of Henley on Thames</w:t>
      </w:r>
      <w:r w:rsidRPr="000C4E7B">
        <w:rPr>
          <w:rFonts w:cstheme="minorHAnsi"/>
        </w:rPr>
        <w:t xml:space="preserve"> </w:t>
      </w:r>
      <w:r>
        <w:rPr>
          <w:rFonts w:cstheme="minorHAnsi"/>
        </w:rPr>
        <w:t>-</w:t>
      </w:r>
      <w:r w:rsidRPr="000C4E7B">
        <w:rPr>
          <w:rFonts w:cstheme="minorHAnsi"/>
        </w:rPr>
        <w:t>Kellie  has lived in Henley for most of her life, living for a short while in Tokyo, Reading and Spain. Prior to starting a family her background was in sales and finance. When moving back to Henley as a young adult she found it extremely difficult to find affordable housing and moved into Henley YMCA. After becoming a tenants representative and fundraising for the YMCA, she found a natural interest in getting involved with the local community.</w:t>
      </w:r>
    </w:p>
    <w:p w14:paraId="714344ED" w14:textId="77777777" w:rsidR="007C50B6" w:rsidRPr="000A434C" w:rsidRDefault="007C50B6" w:rsidP="007C50B6">
      <w:pPr>
        <w:rPr>
          <w:rFonts w:cstheme="minorHAnsi"/>
        </w:rPr>
      </w:pPr>
      <w:r w:rsidRPr="000C4E7B">
        <w:rPr>
          <w:rFonts w:cstheme="minorHAnsi"/>
        </w:rPr>
        <w:t>After becoming a mother and settling down with her small family, she became part of Henley Residents Group to have more of a say in the town she was raising her child in. Through her involvement with HRG, she was elected on to Henley Town Council in May 2011 and immediately got involved with the Henley Skate Park Initiative</w:t>
      </w:r>
    </w:p>
    <w:p w14:paraId="3CB83B73" w14:textId="77777777" w:rsidR="006862B0" w:rsidRDefault="006862B0">
      <w:pPr>
        <w:rPr>
          <w:rFonts w:cstheme="minorHAnsi"/>
        </w:rPr>
      </w:pPr>
    </w:p>
    <w:tbl>
      <w:tblPr>
        <w:tblStyle w:val="TableGrid"/>
        <w:tblW w:w="11908" w:type="dxa"/>
        <w:tblInd w:w="-714" w:type="dxa"/>
        <w:tblLook w:val="04A0" w:firstRow="1" w:lastRow="0" w:firstColumn="1" w:lastColumn="0" w:noHBand="0" w:noVBand="1"/>
      </w:tblPr>
      <w:tblGrid>
        <w:gridCol w:w="11908"/>
      </w:tblGrid>
      <w:tr w:rsidR="003C7934" w14:paraId="6E050F83" w14:textId="77777777" w:rsidTr="003C7934">
        <w:tc>
          <w:tcPr>
            <w:tcW w:w="11908" w:type="dxa"/>
            <w:shd w:val="clear" w:color="auto" w:fill="E7E6E6" w:themeFill="background2"/>
          </w:tcPr>
          <w:p w14:paraId="02CD6E4B" w14:textId="77777777" w:rsidR="003C7934" w:rsidRPr="003C7934" w:rsidRDefault="003C7934" w:rsidP="003C7934">
            <w:pPr>
              <w:pStyle w:val="Title"/>
              <w:jc w:val="center"/>
              <w:rPr>
                <w:rFonts w:asciiTheme="minorHAnsi" w:hAnsiTheme="minorHAnsi" w:cstheme="minorHAnsi"/>
                <w:sz w:val="28"/>
                <w:szCs w:val="28"/>
              </w:rPr>
            </w:pPr>
            <w:r w:rsidRPr="003C7934">
              <w:rPr>
                <w:rFonts w:asciiTheme="minorHAnsi" w:hAnsiTheme="minorHAnsi" w:cstheme="minorHAnsi"/>
                <w:sz w:val="28"/>
                <w:szCs w:val="28"/>
              </w:rPr>
              <w:t>Speaker’s notes</w:t>
            </w:r>
          </w:p>
          <w:p w14:paraId="1E0CD99D" w14:textId="77777777" w:rsidR="003C7934" w:rsidRDefault="003C7934">
            <w:pPr>
              <w:rPr>
                <w:rFonts w:cstheme="minorHAnsi"/>
              </w:rPr>
            </w:pPr>
          </w:p>
        </w:tc>
      </w:tr>
    </w:tbl>
    <w:p w14:paraId="5330FD44" w14:textId="77777777" w:rsidR="000A434C" w:rsidRDefault="000A434C">
      <w:pPr>
        <w:rPr>
          <w:rFonts w:cstheme="minorHAnsi"/>
        </w:rPr>
      </w:pPr>
    </w:p>
    <w:p w14:paraId="1970EA1B" w14:textId="77777777" w:rsidR="000A434C" w:rsidRPr="000A434C" w:rsidRDefault="000A434C" w:rsidP="000A434C">
      <w:pPr>
        <w:spacing w:after="200" w:line="276" w:lineRule="auto"/>
        <w:contextualSpacing/>
        <w:rPr>
          <w:rFonts w:cstheme="minorHAnsi"/>
          <w:b/>
        </w:rPr>
      </w:pPr>
      <w:r w:rsidRPr="006862B0">
        <w:rPr>
          <w:rFonts w:cstheme="minorHAnsi"/>
          <w:b/>
        </w:rPr>
        <w:t xml:space="preserve">Charles Chadwick </w:t>
      </w:r>
      <w:r w:rsidRPr="000A434C">
        <w:rPr>
          <w:rFonts w:cstheme="minorHAnsi"/>
          <w:b/>
        </w:rPr>
        <w:t>Parish Development Adviser</w:t>
      </w:r>
    </w:p>
    <w:p w14:paraId="1BD1BD77" w14:textId="77777777" w:rsidR="000A434C" w:rsidRPr="000A434C" w:rsidRDefault="000A434C" w:rsidP="000A434C">
      <w:pPr>
        <w:spacing w:after="200" w:line="276" w:lineRule="auto"/>
        <w:contextualSpacing/>
        <w:rPr>
          <w:rFonts w:cstheme="minorHAnsi"/>
          <w:b/>
        </w:rPr>
      </w:pPr>
      <w:r w:rsidRPr="000A434C">
        <w:rPr>
          <w:rFonts w:cstheme="minorHAnsi"/>
          <w:b/>
        </w:rPr>
        <w:t>CMD Team Member ,</w:t>
      </w:r>
      <w:r>
        <w:rPr>
          <w:rFonts w:cstheme="minorHAnsi"/>
          <w:b/>
        </w:rPr>
        <w:t xml:space="preserve"> </w:t>
      </w:r>
      <w:r w:rsidRPr="000A434C">
        <w:rPr>
          <w:rFonts w:cstheme="minorHAnsi"/>
          <w:b/>
        </w:rPr>
        <w:t>Dorchester Archdeaconry ,</w:t>
      </w:r>
      <w:r>
        <w:rPr>
          <w:rFonts w:cstheme="minorHAnsi"/>
          <w:b/>
        </w:rPr>
        <w:t xml:space="preserve"> </w:t>
      </w:r>
      <w:r w:rsidRPr="000A434C">
        <w:rPr>
          <w:rFonts w:cstheme="minorHAnsi"/>
          <w:b/>
        </w:rPr>
        <w:t>Diocese of Oxford</w:t>
      </w:r>
    </w:p>
    <w:p w14:paraId="585E45C9" w14:textId="77777777" w:rsidR="000A434C" w:rsidRPr="000A434C" w:rsidRDefault="000A434C" w:rsidP="000A434C">
      <w:pPr>
        <w:spacing w:after="200" w:line="276" w:lineRule="auto"/>
        <w:rPr>
          <w:rFonts w:cstheme="minorHAnsi"/>
          <w:i/>
        </w:rPr>
      </w:pPr>
    </w:p>
    <w:p w14:paraId="33A81BC4" w14:textId="77777777" w:rsidR="006862B0" w:rsidRPr="006862B0" w:rsidRDefault="006862B0" w:rsidP="000A434C">
      <w:pPr>
        <w:spacing w:after="200" w:line="276" w:lineRule="auto"/>
        <w:rPr>
          <w:rFonts w:cstheme="minorHAnsi"/>
        </w:rPr>
      </w:pPr>
      <w:r w:rsidRPr="006862B0">
        <w:rPr>
          <w:rFonts w:cstheme="minorHAnsi"/>
        </w:rPr>
        <w:t>VOLUNTEERING  TODAY</w:t>
      </w:r>
    </w:p>
    <w:p w14:paraId="533E0FAF" w14:textId="77777777" w:rsidR="006862B0" w:rsidRPr="006862B0" w:rsidRDefault="006862B0" w:rsidP="006862B0">
      <w:pPr>
        <w:spacing w:after="200" w:line="276" w:lineRule="auto"/>
        <w:rPr>
          <w:rFonts w:cstheme="minorHAnsi"/>
        </w:rPr>
      </w:pPr>
      <w:r w:rsidRPr="006862B0">
        <w:rPr>
          <w:rFonts w:cstheme="minorHAnsi"/>
        </w:rPr>
        <w:t>In the 21</w:t>
      </w:r>
      <w:r w:rsidRPr="006862B0">
        <w:rPr>
          <w:rFonts w:cstheme="minorHAnsi"/>
          <w:vertAlign w:val="superscript"/>
        </w:rPr>
        <w:t>st</w:t>
      </w:r>
      <w:r w:rsidRPr="006862B0">
        <w:rPr>
          <w:rFonts w:cstheme="minorHAnsi"/>
        </w:rPr>
        <w:t xml:space="preserve"> century people volunteer for a number of reasons, which include:</w:t>
      </w:r>
    </w:p>
    <w:p w14:paraId="0EEC927B"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Doing something valuable and worthwhile</w:t>
      </w:r>
    </w:p>
    <w:p w14:paraId="24BC2D5C"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Being  part of a  team</w:t>
      </w:r>
    </w:p>
    <w:p w14:paraId="6224F07F"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Belief in the cause.</w:t>
      </w:r>
    </w:p>
    <w:p w14:paraId="3E2B1C51"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To not be responsible/have stress.</w:t>
      </w:r>
    </w:p>
    <w:p w14:paraId="16EA23A6"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To enhance their skills base/CV.</w:t>
      </w:r>
    </w:p>
    <w:p w14:paraId="2F665113"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To give structure to their lives and to build confidence.</w:t>
      </w:r>
    </w:p>
    <w:p w14:paraId="03412178"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lastRenderedPageBreak/>
        <w:t>To feel part of a community.</w:t>
      </w:r>
    </w:p>
    <w:p w14:paraId="74ADAAB8"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To feel useful.</w:t>
      </w:r>
    </w:p>
    <w:p w14:paraId="457B428B"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To meet people and make new friends and to enjoy themselves.</w:t>
      </w:r>
    </w:p>
    <w:p w14:paraId="24B4960E"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To make themselves “work-ready”</w:t>
      </w:r>
    </w:p>
    <w:p w14:paraId="3EED5C78"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Family and friends do/did it.</w:t>
      </w:r>
    </w:p>
    <w:p w14:paraId="33014914" w14:textId="77777777" w:rsidR="006862B0" w:rsidRPr="006862B0" w:rsidRDefault="006862B0" w:rsidP="006862B0">
      <w:pPr>
        <w:numPr>
          <w:ilvl w:val="0"/>
          <w:numId w:val="15"/>
        </w:numPr>
        <w:spacing w:after="200" w:line="276" w:lineRule="auto"/>
        <w:contextualSpacing/>
        <w:rPr>
          <w:rFonts w:cstheme="minorHAnsi"/>
        </w:rPr>
      </w:pPr>
      <w:r w:rsidRPr="006862B0">
        <w:rPr>
          <w:rFonts w:cstheme="minorHAnsi"/>
        </w:rPr>
        <w:t>Having time on their hands.</w:t>
      </w:r>
    </w:p>
    <w:p w14:paraId="535D43CE" w14:textId="77777777" w:rsidR="006862B0" w:rsidRPr="006862B0" w:rsidRDefault="006862B0" w:rsidP="006862B0">
      <w:pPr>
        <w:spacing w:after="200" w:line="276" w:lineRule="auto"/>
        <w:rPr>
          <w:rFonts w:cstheme="minorHAnsi"/>
        </w:rPr>
      </w:pPr>
      <w:r w:rsidRPr="006862B0">
        <w:rPr>
          <w:rFonts w:cstheme="minorHAnsi"/>
        </w:rPr>
        <w:t>WHAT HELPS AN ORGANISATION ATTRACT, RECRUIT AND RETAIN VOLUNTEERS?</w:t>
      </w:r>
    </w:p>
    <w:p w14:paraId="3BFF10E0"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Having a suitably strong positive local profile and a good reputation.</w:t>
      </w:r>
    </w:p>
    <w:p w14:paraId="43372F73"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Word of mouth.</w:t>
      </w:r>
    </w:p>
    <w:p w14:paraId="372432F5"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 xml:space="preserve">Be clear what the task is, what is involved, and how long it will take. </w:t>
      </w:r>
    </w:p>
    <w:p w14:paraId="02C3B53A"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Thinking about wording – not everyone appreciates the word ‘volunteer’.</w:t>
      </w:r>
    </w:p>
    <w:p w14:paraId="290C2BD7"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Offering occasions for people to do a taster and giving them a chance to look around and try a range of tasks and asking them what their interest is.</w:t>
      </w:r>
    </w:p>
    <w:p w14:paraId="52FAB2AB"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 xml:space="preserve">Having a ‘Volunteer Co-ordinator’ who focuses on this. </w:t>
      </w:r>
    </w:p>
    <w:p w14:paraId="76A5399D"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Don’t expect people to work on their own. This can be tackled in a number of ways: (A) Asking for a project team – people are more likely to join other people than offer to do it on their own, and where there is a definite time limit. (B) Producing a list of those who have already volunteered. This is a better approach than a blank sheet, as who wants to be first?! (C) Putting people in pairs or giving them the chance to be ‘a shadow’. (d) Having mentors</w:t>
      </w:r>
    </w:p>
    <w:p w14:paraId="3BA020AA"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Provide flexibility, choice, and the chance for people to walk away.</w:t>
      </w:r>
    </w:p>
    <w:p w14:paraId="0911F181"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 xml:space="preserve">A number of people are motivated by results, so it can be beneficial to say how their voluntary role contributes towards the ‘success’ of the whole organisation. </w:t>
      </w:r>
    </w:p>
    <w:p w14:paraId="106A89E1" w14:textId="77777777" w:rsidR="006862B0" w:rsidRPr="006862B0" w:rsidRDefault="006862B0" w:rsidP="006862B0">
      <w:pPr>
        <w:numPr>
          <w:ilvl w:val="0"/>
          <w:numId w:val="16"/>
        </w:numPr>
        <w:spacing w:after="200" w:line="276" w:lineRule="auto"/>
        <w:contextualSpacing/>
        <w:rPr>
          <w:rFonts w:cstheme="minorHAnsi"/>
        </w:rPr>
      </w:pPr>
      <w:r w:rsidRPr="006862B0">
        <w:rPr>
          <w:rFonts w:cstheme="minorHAnsi"/>
        </w:rPr>
        <w:t xml:space="preserve">Opportunities for acknowledgement and thanks, perhaps with food. Few people are seeking this but it is much appreciated. </w:t>
      </w:r>
    </w:p>
    <w:p w14:paraId="62383010" w14:textId="77777777" w:rsidR="006862B0" w:rsidRPr="006862B0" w:rsidRDefault="006862B0" w:rsidP="006862B0">
      <w:pPr>
        <w:spacing w:after="200" w:line="276" w:lineRule="auto"/>
        <w:rPr>
          <w:rFonts w:cstheme="minorHAnsi"/>
        </w:rPr>
      </w:pPr>
      <w:r w:rsidRPr="006862B0">
        <w:rPr>
          <w:rFonts w:cstheme="minorHAnsi"/>
          <w:i/>
        </w:rPr>
        <w:tab/>
      </w:r>
      <w:r w:rsidRPr="006862B0">
        <w:rPr>
          <w:rFonts w:cstheme="minorHAnsi"/>
        </w:rPr>
        <w:t xml:space="preserve"> </w:t>
      </w:r>
    </w:p>
    <w:p w14:paraId="2098BFEA" w14:textId="77777777" w:rsidR="006862B0" w:rsidRPr="000A434C" w:rsidRDefault="00B52F9D">
      <w:pPr>
        <w:rPr>
          <w:rFonts w:cstheme="minorHAnsi"/>
          <w:b/>
        </w:rPr>
      </w:pPr>
      <w:r w:rsidRPr="000A434C">
        <w:rPr>
          <w:rFonts w:cstheme="minorHAnsi"/>
          <w:b/>
        </w:rPr>
        <w:t xml:space="preserve">Richard Preston -Steeple Aston </w:t>
      </w:r>
    </w:p>
    <w:p w14:paraId="1F072F47" w14:textId="77777777" w:rsidR="006862B0" w:rsidRPr="006862B0" w:rsidRDefault="006862B0" w:rsidP="006862B0">
      <w:pPr>
        <w:rPr>
          <w:rFonts w:cstheme="minorHAnsi"/>
          <w:i/>
        </w:rPr>
      </w:pPr>
      <w:r w:rsidRPr="006862B0">
        <w:rPr>
          <w:rFonts w:cstheme="minorHAnsi"/>
          <w:i/>
        </w:rPr>
        <w:t>About me</w:t>
      </w:r>
    </w:p>
    <w:p w14:paraId="71AD8444" w14:textId="77777777" w:rsidR="006862B0" w:rsidRPr="006862B0" w:rsidRDefault="006862B0" w:rsidP="006862B0">
      <w:pPr>
        <w:rPr>
          <w:rFonts w:cstheme="minorHAnsi"/>
        </w:rPr>
      </w:pPr>
      <w:r w:rsidRPr="006862B0">
        <w:rPr>
          <w:rFonts w:cstheme="minorHAnsi"/>
        </w:rPr>
        <w:t>Lived in same village all my life</w:t>
      </w:r>
    </w:p>
    <w:p w14:paraId="28B81DDD" w14:textId="77777777" w:rsidR="006862B0" w:rsidRPr="006862B0" w:rsidRDefault="006862B0" w:rsidP="006862B0">
      <w:pPr>
        <w:rPr>
          <w:rFonts w:cstheme="minorHAnsi"/>
        </w:rPr>
      </w:pPr>
      <w:r w:rsidRPr="006862B0">
        <w:rPr>
          <w:rFonts w:cstheme="minorHAnsi"/>
        </w:rPr>
        <w:t>Strong interest in gardening – flower shows</w:t>
      </w:r>
    </w:p>
    <w:p w14:paraId="3A5E762F" w14:textId="77777777" w:rsidR="006862B0" w:rsidRPr="006862B0" w:rsidRDefault="006862B0" w:rsidP="006862B0">
      <w:pPr>
        <w:rPr>
          <w:rFonts w:cstheme="minorHAnsi"/>
        </w:rPr>
      </w:pPr>
      <w:r w:rsidRPr="006862B0">
        <w:rPr>
          <w:rFonts w:cstheme="minorHAnsi"/>
        </w:rPr>
        <w:t>Nearly 30 years ago, when children were young.  No play-space.  Realised I needed to change way of thinking with PC.  Outcome – play-space like Islip.</w:t>
      </w:r>
    </w:p>
    <w:p w14:paraId="54E8CD2D" w14:textId="77777777" w:rsidR="006862B0" w:rsidRPr="006862B0" w:rsidRDefault="006862B0" w:rsidP="006862B0">
      <w:pPr>
        <w:rPr>
          <w:rFonts w:cstheme="minorHAnsi"/>
        </w:rPr>
      </w:pPr>
      <w:r w:rsidRPr="006862B0">
        <w:rPr>
          <w:rFonts w:cstheme="minorHAnsi"/>
        </w:rPr>
        <w:t>As parish councillor in 2002 approached to help with fairly minor project to improve changing facilities for football club.  Outcome – 350k project with help of a committee of five!</w:t>
      </w:r>
    </w:p>
    <w:p w14:paraId="02142AF7" w14:textId="77777777" w:rsidR="006862B0" w:rsidRPr="006862B0" w:rsidRDefault="006862B0" w:rsidP="006862B0">
      <w:pPr>
        <w:rPr>
          <w:rFonts w:cstheme="minorHAnsi"/>
        </w:rPr>
      </w:pPr>
      <w:r w:rsidRPr="006862B0">
        <w:rPr>
          <w:rFonts w:cstheme="minorHAnsi"/>
        </w:rPr>
        <w:t>Present day.  Retired from PC after 25 years.  Chair four clubs / village charities.  Active member of village hall.</w:t>
      </w:r>
    </w:p>
    <w:p w14:paraId="5AC1039F" w14:textId="77777777" w:rsidR="006862B0" w:rsidRPr="006862B0" w:rsidRDefault="006862B0" w:rsidP="006862B0">
      <w:pPr>
        <w:rPr>
          <w:rFonts w:cstheme="minorHAnsi"/>
          <w:i/>
        </w:rPr>
      </w:pPr>
      <w:r w:rsidRPr="006862B0">
        <w:rPr>
          <w:rFonts w:cstheme="minorHAnsi"/>
          <w:i/>
        </w:rPr>
        <w:t>Why me?</w:t>
      </w:r>
    </w:p>
    <w:p w14:paraId="39B4C5F4" w14:textId="77777777" w:rsidR="006862B0" w:rsidRPr="006862B0" w:rsidRDefault="006862B0" w:rsidP="006862B0">
      <w:pPr>
        <w:rPr>
          <w:rFonts w:cstheme="minorHAnsi"/>
        </w:rPr>
      </w:pPr>
      <w:r w:rsidRPr="006862B0">
        <w:rPr>
          <w:rFonts w:cstheme="minorHAnsi"/>
        </w:rPr>
        <w:t>Passionate about village community.  Find the only way to make things happen is to be involved.  Always had a problem saying “NO”</w:t>
      </w:r>
      <w:r w:rsidR="000C4E7B">
        <w:rPr>
          <w:rFonts w:cstheme="minorHAnsi"/>
        </w:rPr>
        <w:t xml:space="preserve">  </w:t>
      </w:r>
      <w:r w:rsidRPr="006862B0">
        <w:rPr>
          <w:rFonts w:cstheme="minorHAnsi"/>
        </w:rPr>
        <w:t>Discovered the best result for any project is targeting the best possible outcome.  I.E. request for small changing space resulted in superb outdoor sports pitches and state of the art changing rooms.  Self-satisfaction!</w:t>
      </w:r>
    </w:p>
    <w:p w14:paraId="671AEE4A" w14:textId="77777777" w:rsidR="006862B0" w:rsidRPr="006862B0" w:rsidRDefault="006862B0" w:rsidP="006862B0">
      <w:pPr>
        <w:rPr>
          <w:rFonts w:cstheme="minorHAnsi"/>
        </w:rPr>
      </w:pPr>
      <w:r w:rsidRPr="006862B0">
        <w:rPr>
          <w:rFonts w:cstheme="minorHAnsi"/>
          <w:i/>
        </w:rPr>
        <w:lastRenderedPageBreak/>
        <w:t>How to attract unusual suspects?</w:t>
      </w:r>
      <w:r w:rsidRPr="006862B0">
        <w:rPr>
          <w:rFonts w:cstheme="minorHAnsi"/>
        </w:rPr>
        <w:t xml:space="preserve">  Need to ‘sell’ the idea.  Make the opportunity to serve on a committee or help with any organisation attractive by demonstrating the benefits, not only to the club or society but to the volunteer.   By helping others, you will also help yourself.  I run a seniors group which, when I took over the reins consisted of 30 members, playing bingo and waiting to move into a care home or worse.  We now have 100 members who are looking to the future by visiting places of interest and being entertained by high quality speakers and entertainers.  Most importantly, they all help to make the club a success.</w:t>
      </w:r>
    </w:p>
    <w:p w14:paraId="0F34861F" w14:textId="77777777" w:rsidR="006862B0" w:rsidRDefault="006862B0" w:rsidP="006862B0">
      <w:pPr>
        <w:rPr>
          <w:rFonts w:cstheme="minorHAnsi"/>
        </w:rPr>
      </w:pPr>
      <w:r w:rsidRPr="006862B0">
        <w:rPr>
          <w:rFonts w:cstheme="minorHAnsi"/>
        </w:rPr>
        <w:t xml:space="preserve">New volunteers usually come from a direct approach, not articles in the village magazine.  I referred to article on Steeple Aston’s website asking for help or ideas in readiness for your meeting and unfortunately, no response although over 50 people had viewed it. </w:t>
      </w:r>
    </w:p>
    <w:p w14:paraId="6D0A02B0" w14:textId="77777777" w:rsidR="000C4E7B" w:rsidRDefault="000C4E7B" w:rsidP="000C4E7B">
      <w:pPr>
        <w:rPr>
          <w:rFonts w:cstheme="minorHAnsi"/>
        </w:rPr>
      </w:pPr>
      <w:r w:rsidRPr="000C4E7B">
        <w:rPr>
          <w:rFonts w:cstheme="minorHAnsi"/>
          <w:b/>
        </w:rPr>
        <w:t>Kellie Hinton  - Mayor of Henley on Thames</w:t>
      </w:r>
      <w:r w:rsidRPr="000C4E7B">
        <w:rPr>
          <w:rFonts w:cstheme="minorHAnsi"/>
        </w:rPr>
        <w:t xml:space="preserve"> </w:t>
      </w:r>
    </w:p>
    <w:p w14:paraId="34161951" w14:textId="77777777" w:rsidR="000C4E7B" w:rsidRDefault="000C4E7B" w:rsidP="006862B0">
      <w:pPr>
        <w:rPr>
          <w:rFonts w:cstheme="minorHAnsi"/>
        </w:rPr>
      </w:pPr>
      <w:r>
        <w:rPr>
          <w:rFonts w:cstheme="minorHAnsi"/>
        </w:rPr>
        <w:t>Kellie offered interesting insights about what people think about councillors and the role. Her slides are available here</w:t>
      </w:r>
    </w:p>
    <w:p w14:paraId="4ED60A2C" w14:textId="77777777" w:rsidR="006862B0" w:rsidRDefault="000A434C">
      <w:pPr>
        <w:rPr>
          <w:rFonts w:cstheme="minorHAnsi"/>
          <w:b/>
        </w:rPr>
      </w:pPr>
      <w:r w:rsidRPr="000A434C">
        <w:rPr>
          <w:rFonts w:cstheme="minorHAnsi"/>
          <w:b/>
        </w:rPr>
        <w:t xml:space="preserve">Daisy Campion </w:t>
      </w:r>
    </w:p>
    <w:p w14:paraId="04511A59" w14:textId="77777777" w:rsidR="00312618" w:rsidRPr="005F48FF" w:rsidRDefault="00C80132">
      <w:pPr>
        <w:rPr>
          <w:rFonts w:cstheme="minorHAnsi"/>
        </w:rPr>
      </w:pPr>
      <w:r w:rsidRPr="005F48FF">
        <w:rPr>
          <w:rFonts w:cstheme="minorHAnsi"/>
        </w:rPr>
        <w:t>Hi there everyone. I’m called Daisy Campion and I’m 17.</w:t>
      </w:r>
    </w:p>
    <w:p w14:paraId="366C6C13" w14:textId="77777777" w:rsidR="00C80132" w:rsidRPr="005F48FF" w:rsidRDefault="00C80132">
      <w:pPr>
        <w:rPr>
          <w:rFonts w:cstheme="minorHAnsi"/>
        </w:rPr>
      </w:pPr>
      <w:r w:rsidRPr="005F48FF">
        <w:rPr>
          <w:rFonts w:cstheme="minorHAnsi"/>
        </w:rPr>
        <w:t>I a</w:t>
      </w:r>
      <w:r w:rsidR="005F48FF" w:rsidRPr="005F48FF">
        <w:rPr>
          <w:rFonts w:cstheme="minorHAnsi"/>
        </w:rPr>
        <w:t>m</w:t>
      </w:r>
      <w:r w:rsidRPr="005F48FF">
        <w:rPr>
          <w:rFonts w:cstheme="minorHAnsi"/>
        </w:rPr>
        <w:t xml:space="preserve">, in my village’s neighbourhood plan steering group because I personally felt it was really important that my generation were represented in the planning of our village’s future, especially considering it would be them who inherits their parent’s houses and will suffer or benefit based on our decisions. </w:t>
      </w:r>
    </w:p>
    <w:p w14:paraId="787AE107" w14:textId="77777777" w:rsidR="00C80132" w:rsidRPr="005F48FF" w:rsidRDefault="00C80132">
      <w:pPr>
        <w:rPr>
          <w:rFonts w:cstheme="minorHAnsi"/>
        </w:rPr>
      </w:pPr>
      <w:r w:rsidRPr="005F48FF">
        <w:rPr>
          <w:rFonts w:cstheme="minorHAnsi"/>
        </w:rPr>
        <w:t>I have been involved from the start. So far, I have designed and sent the young person’s survey that targets real issues for people of my age or younger, like road safety and cycle paths.</w:t>
      </w:r>
    </w:p>
    <w:p w14:paraId="1D17B85D" w14:textId="77777777" w:rsidR="00C80132" w:rsidRPr="005F48FF" w:rsidRDefault="00C80132">
      <w:pPr>
        <w:rPr>
          <w:rFonts w:cstheme="minorHAnsi"/>
        </w:rPr>
      </w:pPr>
      <w:r w:rsidRPr="005F48FF">
        <w:rPr>
          <w:rFonts w:cstheme="minorHAnsi"/>
        </w:rPr>
        <w:t>I must admit that although all the team were very welcoming ,I do sometimes feel excluded from conversations because I either don’t know the whole village inside out ( as a resident who has onl</w:t>
      </w:r>
      <w:r w:rsidR="00696840" w:rsidRPr="005F48FF">
        <w:rPr>
          <w:rFonts w:cstheme="minorHAnsi"/>
        </w:rPr>
        <w:t>y</w:t>
      </w:r>
      <w:r w:rsidRPr="005F48FF">
        <w:rPr>
          <w:rFonts w:cstheme="minorHAnsi"/>
        </w:rPr>
        <w:t xml:space="preserve"> lived here</w:t>
      </w:r>
      <w:r w:rsidR="00696840" w:rsidRPr="005F48FF">
        <w:rPr>
          <w:rFonts w:cstheme="minorHAnsi"/>
        </w:rPr>
        <w:t xml:space="preserve"> </w:t>
      </w:r>
      <w:r w:rsidRPr="005F48FF">
        <w:rPr>
          <w:rFonts w:cstheme="minorHAnsi"/>
        </w:rPr>
        <w:t xml:space="preserve">a year ) or because I don’t have the </w:t>
      </w:r>
      <w:r w:rsidR="00696840" w:rsidRPr="005F48FF">
        <w:rPr>
          <w:rFonts w:cstheme="minorHAnsi"/>
        </w:rPr>
        <w:t>time</w:t>
      </w:r>
      <w:r w:rsidRPr="005F48FF">
        <w:rPr>
          <w:rFonts w:cstheme="minorHAnsi"/>
        </w:rPr>
        <w:t xml:space="preserve"> to real through all the information </w:t>
      </w:r>
      <w:r w:rsidR="00696840" w:rsidRPr="005F48FF">
        <w:rPr>
          <w:rFonts w:cstheme="minorHAnsi"/>
        </w:rPr>
        <w:t>packs</w:t>
      </w:r>
      <w:r w:rsidRPr="005F48FF">
        <w:rPr>
          <w:rFonts w:cstheme="minorHAnsi"/>
        </w:rPr>
        <w:t xml:space="preserve"> that are sent out. I think to overcome this, current </w:t>
      </w:r>
      <w:r w:rsidR="00696840" w:rsidRPr="005F48FF">
        <w:rPr>
          <w:rFonts w:cstheme="minorHAnsi"/>
        </w:rPr>
        <w:t>members</w:t>
      </w:r>
      <w:r w:rsidRPr="005F48FF">
        <w:rPr>
          <w:rFonts w:cstheme="minorHAnsi"/>
        </w:rPr>
        <w:t xml:space="preserve"> of the council groups could arrange a meeting </w:t>
      </w:r>
      <w:r w:rsidR="00696840" w:rsidRPr="005F48FF">
        <w:rPr>
          <w:rFonts w:cstheme="minorHAnsi"/>
        </w:rPr>
        <w:t>solely</w:t>
      </w:r>
      <w:r w:rsidRPr="005F48FF">
        <w:rPr>
          <w:rFonts w:cstheme="minorHAnsi"/>
        </w:rPr>
        <w:t xml:space="preserve"> to brief the newcomer</w:t>
      </w:r>
      <w:r w:rsidR="00696840" w:rsidRPr="005F48FF">
        <w:rPr>
          <w:rFonts w:cstheme="minorHAnsi"/>
        </w:rPr>
        <w:t>. This would</w:t>
      </w:r>
      <w:r w:rsidRPr="005F48FF">
        <w:rPr>
          <w:rFonts w:cstheme="minorHAnsi"/>
        </w:rPr>
        <w:t xml:space="preserve"> take pressure off them from reading and comprehending everything themselves, or at the very least let us know what is necessary to read because it will be </w:t>
      </w:r>
      <w:r w:rsidR="00696840" w:rsidRPr="005F48FF">
        <w:rPr>
          <w:rFonts w:cstheme="minorHAnsi"/>
        </w:rPr>
        <w:t>discussed</w:t>
      </w:r>
      <w:r w:rsidRPr="005F48FF">
        <w:rPr>
          <w:rFonts w:cstheme="minorHAnsi"/>
        </w:rPr>
        <w:t xml:space="preserve"> and what is information especially for specific people </w:t>
      </w:r>
    </w:p>
    <w:p w14:paraId="32089423" w14:textId="77777777" w:rsidR="00696840" w:rsidRPr="005F48FF" w:rsidRDefault="00696840">
      <w:pPr>
        <w:rPr>
          <w:rFonts w:cstheme="minorHAnsi"/>
        </w:rPr>
      </w:pPr>
      <w:r w:rsidRPr="005F48FF">
        <w:rPr>
          <w:rFonts w:cstheme="minorHAnsi"/>
        </w:rPr>
        <w:t>My role in our groups ,as I said before, is largely based around young people ,so I sometime feel as though my other inputs aren’t considered appropriately ; for example, I am an economics student so when we had to cover economic strength in the SWOT analysis I gave a few ideas but they were all disregarded . I got the distinct impression that it was because the only input I could have where I would be listened to is if it was associated with young people . Perhaps to tackle this, we could all try to be more inclusive, me included.</w:t>
      </w:r>
    </w:p>
    <w:p w14:paraId="0E27E014" w14:textId="77777777" w:rsidR="00696840" w:rsidRPr="005F48FF" w:rsidRDefault="00696840">
      <w:pPr>
        <w:rPr>
          <w:rFonts w:cstheme="minorHAnsi"/>
        </w:rPr>
      </w:pPr>
      <w:r w:rsidRPr="005F48FF">
        <w:rPr>
          <w:rFonts w:cstheme="minorHAnsi"/>
        </w:rPr>
        <w:t>Emailing is always inclusive because you can’t be intimidated by anyone’s actual presence and provided they speak English they can be involved. It’s simple but I have notices a real lack in advertising to attract new members and the only way people can be actively involved is through word of mouth which sometimes doesn’t have the widest reach .</w:t>
      </w:r>
    </w:p>
    <w:p w14:paraId="2ACC1F2E" w14:textId="77777777" w:rsidR="00696840" w:rsidRPr="005F48FF" w:rsidRDefault="00696840">
      <w:pPr>
        <w:rPr>
          <w:rFonts w:cstheme="minorHAnsi"/>
        </w:rPr>
      </w:pPr>
      <w:r w:rsidRPr="005F48FF">
        <w:rPr>
          <w:rFonts w:cstheme="minorHAnsi"/>
        </w:rPr>
        <w:t xml:space="preserve">So ,in conclusion I strongly recommend just trying to get the work out that everyone’s input will be appreciated and then genuinely showing interest in what they have to day. </w:t>
      </w:r>
    </w:p>
    <w:p w14:paraId="73D4FF39" w14:textId="77777777" w:rsidR="00696840" w:rsidRPr="005F48FF" w:rsidRDefault="00696840">
      <w:pPr>
        <w:rPr>
          <w:rFonts w:cstheme="minorHAnsi"/>
        </w:rPr>
      </w:pPr>
      <w:r w:rsidRPr="005F48FF">
        <w:rPr>
          <w:rFonts w:cstheme="minorHAnsi"/>
        </w:rPr>
        <w:t>I recommend to just listen and acknowledge everyone’s input even if they aren’t officially  in the group because making villages feel heard is the first steps to attract them as ‘fresh new faces .’</w:t>
      </w:r>
    </w:p>
    <w:sectPr w:rsidR="00696840" w:rsidRPr="005F48FF" w:rsidSect="00D7795B">
      <w:footerReference w:type="default" r:id="rId1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E938" w14:textId="77777777" w:rsidR="00137C95" w:rsidRDefault="00137C95" w:rsidP="00A95951">
      <w:pPr>
        <w:spacing w:after="0" w:line="240" w:lineRule="auto"/>
      </w:pPr>
      <w:r>
        <w:separator/>
      </w:r>
    </w:p>
  </w:endnote>
  <w:endnote w:type="continuationSeparator" w:id="0">
    <w:p w14:paraId="1570A5A7" w14:textId="77777777" w:rsidR="00137C95" w:rsidRDefault="00137C95" w:rsidP="00A9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899F" w14:textId="77777777" w:rsidR="00A95951" w:rsidRDefault="00A95951">
    <w:pPr>
      <w:pStyle w:val="Footer"/>
      <w:rPr>
        <w:noProof/>
      </w:rPr>
    </w:pPr>
  </w:p>
  <w:p w14:paraId="1FEC644B" w14:textId="77777777" w:rsidR="00A95951" w:rsidRDefault="00A95951">
    <w:pPr>
      <w:pStyle w:val="Footer"/>
      <w:rPr>
        <w:noProof/>
      </w:rPr>
    </w:pPr>
  </w:p>
  <w:p w14:paraId="4AD04851" w14:textId="77777777" w:rsidR="00A95951" w:rsidRDefault="00A95951">
    <w:pPr>
      <w:pStyle w:val="Footer"/>
    </w:pPr>
    <w:r>
      <w:rPr>
        <w:noProof/>
      </w:rPr>
      <w:drawing>
        <wp:inline distT="0" distB="0" distL="0" distR="0" wp14:anchorId="70B924F2" wp14:editId="09CB3A73">
          <wp:extent cx="2075328"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_High res logo small.jpg.png"/>
                  <pic:cNvPicPr/>
                </pic:nvPicPr>
                <pic:blipFill>
                  <a:blip r:embed="rId1">
                    <a:extLst>
                      <a:ext uri="{28A0092B-C50C-407E-A947-70E740481C1C}">
                        <a14:useLocalDpi xmlns:a14="http://schemas.microsoft.com/office/drawing/2010/main" val="0"/>
                      </a:ext>
                    </a:extLst>
                  </a:blip>
                  <a:stretch>
                    <a:fillRect/>
                  </a:stretch>
                </pic:blipFill>
                <pic:spPr>
                  <a:xfrm>
                    <a:off x="0" y="0"/>
                    <a:ext cx="2122849" cy="448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9014" w14:textId="77777777" w:rsidR="00137C95" w:rsidRDefault="00137C95" w:rsidP="00A95951">
      <w:pPr>
        <w:spacing w:after="0" w:line="240" w:lineRule="auto"/>
      </w:pPr>
      <w:r>
        <w:separator/>
      </w:r>
    </w:p>
  </w:footnote>
  <w:footnote w:type="continuationSeparator" w:id="0">
    <w:p w14:paraId="5E6EA786" w14:textId="77777777" w:rsidR="00137C95" w:rsidRDefault="00137C95" w:rsidP="00A9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1"/>
    <w:multiLevelType w:val="hybridMultilevel"/>
    <w:tmpl w:val="85FE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128E0"/>
    <w:multiLevelType w:val="hybridMultilevel"/>
    <w:tmpl w:val="D82EFD80"/>
    <w:lvl w:ilvl="0" w:tplc="96FE0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85A77"/>
    <w:multiLevelType w:val="hybridMultilevel"/>
    <w:tmpl w:val="4C5E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6810"/>
    <w:multiLevelType w:val="hybridMultilevel"/>
    <w:tmpl w:val="91A0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4544A"/>
    <w:multiLevelType w:val="hybridMultilevel"/>
    <w:tmpl w:val="C068C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1E5187"/>
    <w:multiLevelType w:val="hybridMultilevel"/>
    <w:tmpl w:val="D106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1BE3"/>
    <w:multiLevelType w:val="hybridMultilevel"/>
    <w:tmpl w:val="B0309F9E"/>
    <w:lvl w:ilvl="0" w:tplc="96FE0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9604D"/>
    <w:multiLevelType w:val="hybridMultilevel"/>
    <w:tmpl w:val="47CC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32AAB"/>
    <w:multiLevelType w:val="hybridMultilevel"/>
    <w:tmpl w:val="6F76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E780C"/>
    <w:multiLevelType w:val="hybridMultilevel"/>
    <w:tmpl w:val="5CD82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654C7E"/>
    <w:multiLevelType w:val="hybridMultilevel"/>
    <w:tmpl w:val="67022A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8CA2C07"/>
    <w:multiLevelType w:val="hybridMultilevel"/>
    <w:tmpl w:val="F5BE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A50AA"/>
    <w:multiLevelType w:val="hybridMultilevel"/>
    <w:tmpl w:val="8D8013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44AF5"/>
    <w:multiLevelType w:val="hybridMultilevel"/>
    <w:tmpl w:val="CD32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F1498"/>
    <w:multiLevelType w:val="hybridMultilevel"/>
    <w:tmpl w:val="6A68B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F35E23"/>
    <w:multiLevelType w:val="hybridMultilevel"/>
    <w:tmpl w:val="7710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3517B"/>
    <w:multiLevelType w:val="hybridMultilevel"/>
    <w:tmpl w:val="2A24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D4568"/>
    <w:multiLevelType w:val="hybridMultilevel"/>
    <w:tmpl w:val="CF7AF502"/>
    <w:lvl w:ilvl="0" w:tplc="96FE0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
  </w:num>
  <w:num w:numId="5">
    <w:abstractNumId w:val="6"/>
  </w:num>
  <w:num w:numId="6">
    <w:abstractNumId w:val="7"/>
  </w:num>
  <w:num w:numId="7">
    <w:abstractNumId w:val="4"/>
  </w:num>
  <w:num w:numId="8">
    <w:abstractNumId w:val="14"/>
  </w:num>
  <w:num w:numId="9">
    <w:abstractNumId w:val="9"/>
  </w:num>
  <w:num w:numId="10">
    <w:abstractNumId w:val="11"/>
  </w:num>
  <w:num w:numId="11">
    <w:abstractNumId w:val="10"/>
  </w:num>
  <w:num w:numId="12">
    <w:abstractNumId w:val="13"/>
  </w:num>
  <w:num w:numId="13">
    <w:abstractNumId w:val="3"/>
  </w:num>
  <w:num w:numId="14">
    <w:abstractNumId w:val="8"/>
  </w:num>
  <w:num w:numId="15">
    <w:abstractNumId w:val="15"/>
  </w:num>
  <w:num w:numId="16">
    <w:abstractNumId w:val="1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F1"/>
    <w:rsid w:val="000103C9"/>
    <w:rsid w:val="00020D13"/>
    <w:rsid w:val="00046647"/>
    <w:rsid w:val="00047929"/>
    <w:rsid w:val="000A434C"/>
    <w:rsid w:val="000A4D4F"/>
    <w:rsid w:val="000C4E7B"/>
    <w:rsid w:val="000E1792"/>
    <w:rsid w:val="00137C95"/>
    <w:rsid w:val="00175090"/>
    <w:rsid w:val="00181668"/>
    <w:rsid w:val="001C3FF1"/>
    <w:rsid w:val="001C581C"/>
    <w:rsid w:val="001E27C1"/>
    <w:rsid w:val="001E7D00"/>
    <w:rsid w:val="002174E3"/>
    <w:rsid w:val="00242EF9"/>
    <w:rsid w:val="002D0615"/>
    <w:rsid w:val="00302FA4"/>
    <w:rsid w:val="00312618"/>
    <w:rsid w:val="003678E9"/>
    <w:rsid w:val="003C7934"/>
    <w:rsid w:val="004350DA"/>
    <w:rsid w:val="00435C07"/>
    <w:rsid w:val="004646C7"/>
    <w:rsid w:val="00471131"/>
    <w:rsid w:val="00494963"/>
    <w:rsid w:val="005A4139"/>
    <w:rsid w:val="005F44E9"/>
    <w:rsid w:val="005F48FF"/>
    <w:rsid w:val="00622446"/>
    <w:rsid w:val="00632E06"/>
    <w:rsid w:val="00656E54"/>
    <w:rsid w:val="006862B0"/>
    <w:rsid w:val="00696840"/>
    <w:rsid w:val="006E2820"/>
    <w:rsid w:val="006E470C"/>
    <w:rsid w:val="006E5463"/>
    <w:rsid w:val="00715E9D"/>
    <w:rsid w:val="00765E22"/>
    <w:rsid w:val="007B1D7E"/>
    <w:rsid w:val="007C50B6"/>
    <w:rsid w:val="007D3BBF"/>
    <w:rsid w:val="007D6B52"/>
    <w:rsid w:val="007E5385"/>
    <w:rsid w:val="0089504B"/>
    <w:rsid w:val="008B3E97"/>
    <w:rsid w:val="008F1802"/>
    <w:rsid w:val="00954B3D"/>
    <w:rsid w:val="00975AD4"/>
    <w:rsid w:val="00977F23"/>
    <w:rsid w:val="009E338A"/>
    <w:rsid w:val="00A378F3"/>
    <w:rsid w:val="00A4414B"/>
    <w:rsid w:val="00A51899"/>
    <w:rsid w:val="00A95951"/>
    <w:rsid w:val="00AB5140"/>
    <w:rsid w:val="00B1552B"/>
    <w:rsid w:val="00B33122"/>
    <w:rsid w:val="00B37762"/>
    <w:rsid w:val="00B52F9D"/>
    <w:rsid w:val="00BD4B38"/>
    <w:rsid w:val="00C07A84"/>
    <w:rsid w:val="00C35CCE"/>
    <w:rsid w:val="00C42586"/>
    <w:rsid w:val="00C80132"/>
    <w:rsid w:val="00C820BC"/>
    <w:rsid w:val="00CC156F"/>
    <w:rsid w:val="00D00728"/>
    <w:rsid w:val="00D02D45"/>
    <w:rsid w:val="00D22DE2"/>
    <w:rsid w:val="00D33E30"/>
    <w:rsid w:val="00D7795B"/>
    <w:rsid w:val="00D8753A"/>
    <w:rsid w:val="00DB4DC0"/>
    <w:rsid w:val="00E03483"/>
    <w:rsid w:val="00E236D3"/>
    <w:rsid w:val="00E70145"/>
    <w:rsid w:val="00E75ED8"/>
    <w:rsid w:val="00E91D82"/>
    <w:rsid w:val="00F0130C"/>
    <w:rsid w:val="00F56D70"/>
    <w:rsid w:val="00F7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7E932"/>
  <w15:chartTrackingRefBased/>
  <w15:docId w15:val="{94B3ED76-7601-48A2-8F4F-D2192885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F1"/>
    <w:pPr>
      <w:ind w:left="720"/>
      <w:contextualSpacing/>
    </w:pPr>
  </w:style>
  <w:style w:type="table" w:styleId="TableGrid">
    <w:name w:val="Table Grid"/>
    <w:basedOn w:val="TableNormal"/>
    <w:uiPriority w:val="39"/>
    <w:rsid w:val="00C4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1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66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862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95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951"/>
  </w:style>
  <w:style w:type="paragraph" w:styleId="Footer">
    <w:name w:val="footer"/>
    <w:basedOn w:val="Normal"/>
    <w:link w:val="FooterChar"/>
    <w:uiPriority w:val="99"/>
    <w:unhideWhenUsed/>
    <w:rsid w:val="00A95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51"/>
  </w:style>
  <w:style w:type="character" w:styleId="Hyperlink">
    <w:name w:val="Hyperlink"/>
    <w:basedOn w:val="DefaultParagraphFont"/>
    <w:uiPriority w:val="99"/>
    <w:unhideWhenUsed/>
    <w:rsid w:val="00CC156F"/>
    <w:rPr>
      <w:color w:val="0563C1" w:themeColor="hyperlink"/>
      <w:u w:val="single"/>
    </w:rPr>
  </w:style>
  <w:style w:type="character" w:styleId="UnresolvedMention">
    <w:name w:val="Unresolved Mention"/>
    <w:basedOn w:val="DefaultParagraphFont"/>
    <w:uiPriority w:val="99"/>
    <w:semiHidden/>
    <w:unhideWhenUsed/>
    <w:rsid w:val="00D22DE2"/>
    <w:rPr>
      <w:color w:val="808080"/>
      <w:shd w:val="clear" w:color="auto" w:fill="E6E6E6"/>
    </w:rPr>
  </w:style>
  <w:style w:type="paragraph" w:styleId="BalloonText">
    <w:name w:val="Balloon Text"/>
    <w:basedOn w:val="Normal"/>
    <w:link w:val="BalloonTextChar"/>
    <w:uiPriority w:val="99"/>
    <w:semiHidden/>
    <w:unhideWhenUsed/>
    <w:rsid w:val="005A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39"/>
    <w:rPr>
      <w:rFonts w:ascii="Segoe UI" w:hAnsi="Segoe UI" w:cs="Segoe UI"/>
      <w:sz w:val="18"/>
      <w:szCs w:val="18"/>
    </w:rPr>
  </w:style>
  <w:style w:type="paragraph" w:styleId="NoSpacing">
    <w:name w:val="No Spacing"/>
    <w:link w:val="NoSpacingChar"/>
    <w:uiPriority w:val="1"/>
    <w:qFormat/>
    <w:rsid w:val="00D779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79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8802">
      <w:bodyDiv w:val="1"/>
      <w:marLeft w:val="0"/>
      <w:marRight w:val="0"/>
      <w:marTop w:val="0"/>
      <w:marBottom w:val="0"/>
      <w:divBdr>
        <w:top w:val="none" w:sz="0" w:space="0" w:color="auto"/>
        <w:left w:val="none" w:sz="0" w:space="0" w:color="auto"/>
        <w:bottom w:val="none" w:sz="0" w:space="0" w:color="auto"/>
        <w:right w:val="none" w:sz="0" w:space="0" w:color="auto"/>
      </w:divBdr>
    </w:div>
    <w:div w:id="321617747">
      <w:bodyDiv w:val="1"/>
      <w:marLeft w:val="0"/>
      <w:marRight w:val="0"/>
      <w:marTop w:val="0"/>
      <w:marBottom w:val="0"/>
      <w:divBdr>
        <w:top w:val="none" w:sz="0" w:space="0" w:color="auto"/>
        <w:left w:val="none" w:sz="0" w:space="0" w:color="auto"/>
        <w:bottom w:val="none" w:sz="0" w:space="0" w:color="auto"/>
        <w:right w:val="none" w:sz="0" w:space="0" w:color="auto"/>
      </w:divBdr>
    </w:div>
    <w:div w:id="722750637">
      <w:bodyDiv w:val="1"/>
      <w:marLeft w:val="0"/>
      <w:marRight w:val="0"/>
      <w:marTop w:val="0"/>
      <w:marBottom w:val="0"/>
      <w:divBdr>
        <w:top w:val="none" w:sz="0" w:space="0" w:color="auto"/>
        <w:left w:val="none" w:sz="0" w:space="0" w:color="auto"/>
        <w:bottom w:val="none" w:sz="0" w:space="0" w:color="auto"/>
        <w:right w:val="none" w:sz="0" w:space="0" w:color="auto"/>
      </w:divBdr>
    </w:div>
    <w:div w:id="1468664146">
      <w:bodyDiv w:val="1"/>
      <w:marLeft w:val="0"/>
      <w:marRight w:val="0"/>
      <w:marTop w:val="0"/>
      <w:marBottom w:val="0"/>
      <w:divBdr>
        <w:top w:val="none" w:sz="0" w:space="0" w:color="auto"/>
        <w:left w:val="none" w:sz="0" w:space="0" w:color="auto"/>
        <w:bottom w:val="none" w:sz="0" w:space="0" w:color="auto"/>
        <w:right w:val="none" w:sz="0" w:space="0" w:color="auto"/>
      </w:divBdr>
    </w:div>
    <w:div w:id="19752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alc.org.uk"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ingdon-witney.ac.uk/coursesearch/?area=Volunteering&amp;type=PT" TargetMode="External"/><Relationship Id="rId17" Type="http://schemas.openxmlformats.org/officeDocument/2006/relationships/hyperlink" Target="http://www.institute-of-fundraising.org.uk" TargetMode="External"/><Relationship Id="rId2" Type="http://schemas.openxmlformats.org/officeDocument/2006/relationships/numbering" Target="numbering.xml"/><Relationship Id="rId16" Type="http://schemas.openxmlformats.org/officeDocument/2006/relationships/hyperlink" Target="http://www.gnof.org/wp-content/uploads/2014/06/10-most-important-things-F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vo.org.uk/ncvo-volunteering" TargetMode="External"/><Relationship Id="rId5" Type="http://schemas.openxmlformats.org/officeDocument/2006/relationships/webSettings" Target="webSettings.xml"/><Relationship Id="rId15" Type="http://schemas.openxmlformats.org/officeDocument/2006/relationships/hyperlink" Target="http://oxonvolunteers.org" TargetMode="External"/><Relationship Id="rId10" Type="http://schemas.openxmlformats.org/officeDocument/2006/relationships/hyperlink" Target="http://www.communityfirstoxon.org/unusual-suspects-report-14th-november-20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lu.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65E7-2CDB-49D4-AB94-96D316ED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17710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Lombard</dc:creator>
  <cp:keywords/>
  <dc:description/>
  <cp:lastModifiedBy>Sue Hunt</cp:lastModifiedBy>
  <cp:revision>2</cp:revision>
  <cp:lastPrinted>2017-11-24T09:18:00Z</cp:lastPrinted>
  <dcterms:created xsi:type="dcterms:W3CDTF">2018-02-21T11:44:00Z</dcterms:created>
  <dcterms:modified xsi:type="dcterms:W3CDTF">2018-02-21T11:44:00Z</dcterms:modified>
</cp:coreProperties>
</file>