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AD" w:rsidRDefault="00F011AD" w:rsidP="00F011AD">
      <w:pPr>
        <w:keepNext/>
        <w:keepLines/>
        <w:pageBreakBefore/>
        <w:spacing w:before="240" w:after="120"/>
        <w:outlineLvl w:val="0"/>
        <w:rPr>
          <w:rFonts w:ascii="Calibri" w:eastAsiaTheme="majorEastAsia" w:hAnsi="Calibri" w:cstheme="majorBidi"/>
          <w:b/>
          <w:color w:val="000000" w:themeColor="text1"/>
          <w:sz w:val="28"/>
          <w:szCs w:val="32"/>
        </w:rPr>
      </w:pPr>
      <w:bookmarkStart w:id="0" w:name="_Toc470072653"/>
      <w:r>
        <w:rPr>
          <w:noProof/>
        </w:rPr>
        <w:drawing>
          <wp:anchor distT="0" distB="0" distL="114300" distR="114300" simplePos="0" relativeHeight="251663360" behindDoc="0" locked="0" layoutInCell="1" allowOverlap="1" wp14:anchorId="3756BFE9" wp14:editId="160D2E3B">
            <wp:simplePos x="0" y="0"/>
            <wp:positionH relativeFrom="margin">
              <wp:posOffset>-36923</wp:posOffset>
            </wp:positionH>
            <wp:positionV relativeFrom="paragraph">
              <wp:posOffset>-361950</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F011AD" w:rsidRDefault="00F011AD" w:rsidP="00F011AD"/>
    <w:p w:rsidR="00F011AD" w:rsidRDefault="00F011AD" w:rsidP="00F011AD"/>
    <w:p w:rsidR="00F011AD" w:rsidRPr="00F011AD" w:rsidRDefault="00F011AD" w:rsidP="00F011AD">
      <w:pPr>
        <w:rPr>
          <w:sz w:val="36"/>
          <w:szCs w:val="36"/>
        </w:rPr>
      </w:pPr>
      <w:proofErr w:type="spellStart"/>
      <w:r w:rsidRPr="00F011AD">
        <w:rPr>
          <w:sz w:val="36"/>
          <w:szCs w:val="36"/>
        </w:rPr>
        <w:t>Faringdon</w:t>
      </w:r>
      <w:proofErr w:type="spellEnd"/>
      <w:r w:rsidR="000C6E08">
        <w:rPr>
          <w:sz w:val="36"/>
          <w:szCs w:val="36"/>
        </w:rPr>
        <w:t xml:space="preserve"> -</w:t>
      </w:r>
      <w:r w:rsidRPr="00F011AD">
        <w:rPr>
          <w:sz w:val="36"/>
          <w:szCs w:val="36"/>
        </w:rPr>
        <w:t xml:space="preserve"> Community </w:t>
      </w:r>
      <w:bookmarkEnd w:id="0"/>
      <w:r w:rsidR="00DD4434">
        <w:rPr>
          <w:sz w:val="36"/>
          <w:szCs w:val="36"/>
        </w:rPr>
        <w:t>Profile</w:t>
      </w:r>
      <w:r w:rsidR="000C6E08">
        <w:rPr>
          <w:sz w:val="36"/>
          <w:szCs w:val="36"/>
        </w:rPr>
        <w:t>:</w:t>
      </w:r>
      <w:r w:rsidRPr="00F011AD">
        <w:rPr>
          <w:sz w:val="36"/>
          <w:szCs w:val="36"/>
        </w:rPr>
        <w:t xml:space="preserve"> </w:t>
      </w:r>
      <w:r w:rsidR="009539A6">
        <w:rPr>
          <w:sz w:val="36"/>
          <w:szCs w:val="36"/>
        </w:rPr>
        <w:t>October</w:t>
      </w:r>
      <w:r w:rsidR="00DA1D26">
        <w:rPr>
          <w:sz w:val="36"/>
          <w:szCs w:val="36"/>
        </w:rPr>
        <w:t xml:space="preserve"> </w:t>
      </w:r>
      <w:r w:rsidRPr="00F011AD">
        <w:rPr>
          <w:sz w:val="36"/>
          <w:szCs w:val="36"/>
        </w:rPr>
        <w:t>2017</w:t>
      </w:r>
      <w:r w:rsidR="009539A6">
        <w:rPr>
          <w:sz w:val="36"/>
          <w:szCs w:val="36"/>
        </w:rPr>
        <w:t xml:space="preserve"> update</w:t>
      </w:r>
    </w:p>
    <w:p w:rsidR="00F011AD" w:rsidRPr="00F011AD" w:rsidRDefault="00F011AD" w:rsidP="00F011AD"/>
    <w:p w:rsidR="00F011AD" w:rsidRPr="00142773" w:rsidRDefault="00F011AD" w:rsidP="00F011AD">
      <w:pPr>
        <w:pStyle w:val="ListParagraph"/>
        <w:keepNext/>
        <w:keepLines/>
        <w:spacing w:before="120" w:after="120"/>
        <w:outlineLvl w:val="1"/>
        <w:rPr>
          <w:rFonts w:asciiTheme="majorHAnsi" w:hAnsiTheme="majorHAnsi" w:cstheme="majorBidi"/>
          <w:color w:val="000000" w:themeColor="text1"/>
          <w:sz w:val="24"/>
          <w:szCs w:val="24"/>
        </w:rPr>
      </w:pPr>
      <w:bookmarkStart w:id="1" w:name="_Toc470072654"/>
    </w:p>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F011AD">
        <w:rPr>
          <w:rFonts w:asciiTheme="majorHAnsi" w:hAnsiTheme="majorHAnsi" w:cstheme="majorBidi"/>
          <w:b/>
          <w:color w:val="000000" w:themeColor="text1"/>
          <w:sz w:val="28"/>
          <w:szCs w:val="28"/>
        </w:rPr>
        <w:t>Map and Overview</w:t>
      </w:r>
      <w:bookmarkEnd w:id="1"/>
    </w:p>
    <w:p w:rsidR="00F011AD" w:rsidRPr="00B420D2" w:rsidRDefault="00F011AD" w:rsidP="00F011AD">
      <w:r w:rsidRPr="00142773">
        <w:rPr>
          <w:b/>
          <w:noProof/>
        </w:rPr>
        <w:drawing>
          <wp:anchor distT="0" distB="0" distL="114300" distR="114300" simplePos="0" relativeHeight="251659264" behindDoc="1" locked="0" layoutInCell="1" allowOverlap="1" wp14:anchorId="5D947E58" wp14:editId="24BFCEE9">
            <wp:simplePos x="0" y="0"/>
            <wp:positionH relativeFrom="column">
              <wp:posOffset>53937</wp:posOffset>
            </wp:positionH>
            <wp:positionV relativeFrom="paragraph">
              <wp:posOffset>26035</wp:posOffset>
            </wp:positionV>
            <wp:extent cx="3771900" cy="4185285"/>
            <wp:effectExtent l="19050" t="19050" r="19050" b="24765"/>
            <wp:wrapTight wrapText="bothSides">
              <wp:wrapPolygon edited="0">
                <wp:start x="-109" y="-98"/>
                <wp:lineTo x="-109" y="21629"/>
                <wp:lineTo x="21600" y="21629"/>
                <wp:lineTo x="21600" y="-98"/>
                <wp:lineTo x="-109" y="-98"/>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85285"/>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F011AD" w:rsidRDefault="00F011AD" w:rsidP="00F011AD">
      <w:pPr>
        <w:rPr>
          <w:b/>
        </w:rPr>
      </w:pPr>
      <w:proofErr w:type="spellStart"/>
      <w:r w:rsidRPr="00F011AD">
        <w:rPr>
          <w:b/>
        </w:rPr>
        <w:t>Faringdon</w:t>
      </w:r>
      <w:proofErr w:type="spellEnd"/>
      <w:r w:rsidRPr="00F011AD">
        <w:rPr>
          <w:b/>
        </w:rPr>
        <w:t xml:space="preserve"> electoral ward – boundary commission</w:t>
      </w:r>
    </w:p>
    <w:p w:rsidR="00F011AD" w:rsidRPr="00B420D2" w:rsidRDefault="00F011AD" w:rsidP="00F011AD">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Overview</w:t>
      </w:r>
    </w:p>
    <w:p w:rsidR="00F011AD" w:rsidRPr="00B420D2" w:rsidRDefault="00F011AD" w:rsidP="00F011AD">
      <w:pPr>
        <w:spacing w:after="0" w:line="240" w:lineRule="auto"/>
        <w:jc w:val="both"/>
        <w:rPr>
          <w:rFonts w:eastAsia="Times New Roman" w:cstheme="minorHAnsi"/>
          <w:color w:val="000000"/>
          <w:u w:val="single"/>
          <w:lang w:val="en-GB"/>
        </w:rPr>
      </w:pPr>
    </w:p>
    <w:p w:rsidR="00522FE3" w:rsidRDefault="00F011AD" w:rsidP="00F011AD">
      <w:pPr>
        <w:pStyle w:val="ListParagraph"/>
        <w:numPr>
          <w:ilvl w:val="0"/>
          <w:numId w:val="1"/>
        </w:numPr>
      </w:pPr>
      <w:proofErr w:type="spellStart"/>
      <w:r w:rsidRPr="00B420D2">
        <w:t>Faringdon</w:t>
      </w:r>
      <w:proofErr w:type="spellEnd"/>
      <w:r w:rsidRPr="00B420D2">
        <w:t xml:space="preserve"> has a rich history, with an ancient church, a market that has been held weekly wince 1281 and its distinctive Folly, located on the site of an ancient hill fort. </w:t>
      </w:r>
    </w:p>
    <w:p w:rsidR="00F011AD" w:rsidRPr="00B420D2" w:rsidRDefault="00F011AD" w:rsidP="00F011AD">
      <w:pPr>
        <w:pStyle w:val="ListParagraph"/>
        <w:numPr>
          <w:ilvl w:val="0"/>
          <w:numId w:val="1"/>
        </w:numPr>
      </w:pPr>
      <w:r w:rsidRPr="00B420D2">
        <w:t>The town retains its historic core of coaching inns and a 17</w:t>
      </w:r>
      <w:r w:rsidRPr="00100B24">
        <w:rPr>
          <w:vertAlign w:val="superscript"/>
        </w:rPr>
        <w:t>th</w:t>
      </w:r>
      <w:r w:rsidRPr="00B420D2">
        <w:t xml:space="preserve"> Century Market Hall (the old Town Hall). It has a selection of local employers but no one strong sector.</w:t>
      </w:r>
      <w:r>
        <w:rPr>
          <w:rStyle w:val="FootnoteReference"/>
        </w:rPr>
        <w:footnoteReference w:id="1"/>
      </w:r>
      <w:r>
        <w:t xml:space="preserve"> </w:t>
      </w:r>
    </w:p>
    <w:p w:rsidR="00F011AD" w:rsidRPr="00100B24" w:rsidRDefault="00F011AD" w:rsidP="00F011AD">
      <w:pPr>
        <w:pStyle w:val="ListParagraph"/>
        <w:numPr>
          <w:ilvl w:val="0"/>
          <w:numId w:val="1"/>
        </w:numPr>
        <w:rPr>
          <w:rFonts w:eastAsia="Times New Roman" w:cstheme="minorHAnsi"/>
          <w:color w:val="000000"/>
          <w:lang w:val="en-GB"/>
        </w:rPr>
      </w:pPr>
      <w:proofErr w:type="spellStart"/>
      <w:r w:rsidRPr="00100B24">
        <w:rPr>
          <w:rFonts w:eastAsia="Times New Roman" w:cstheme="minorHAnsi"/>
          <w:color w:val="000000"/>
          <w:lang w:val="en-GB"/>
        </w:rPr>
        <w:lastRenderedPageBreak/>
        <w:t>Faringdon</w:t>
      </w:r>
      <w:proofErr w:type="spellEnd"/>
      <w:r w:rsidRPr="00100B24">
        <w:rPr>
          <w:rFonts w:eastAsia="Times New Roman" w:cstheme="minorHAnsi"/>
          <w:color w:val="000000"/>
          <w:lang w:val="en-GB"/>
        </w:rPr>
        <w:t xml:space="preserve"> is growing quickly. Between the 2001 and 2011 censuses, the population of the town grew by 15% to over 7,000. Since then it has already grown to over 8,000 with planned housing developments approved or under construction, likely to add another 22% to the population. When all these new houses have been built the </w:t>
      </w:r>
      <w:proofErr w:type="gramStart"/>
      <w:r w:rsidRPr="00100B24">
        <w:rPr>
          <w:rFonts w:eastAsia="Times New Roman" w:cstheme="minorHAnsi"/>
          <w:color w:val="000000"/>
          <w:lang w:val="en-GB"/>
        </w:rPr>
        <w:t>town’s</w:t>
      </w:r>
      <w:proofErr w:type="gramEnd"/>
      <w:r w:rsidRPr="00100B24">
        <w:rPr>
          <w:rFonts w:eastAsia="Times New Roman" w:cstheme="minorHAnsi"/>
          <w:color w:val="000000"/>
          <w:lang w:val="en-GB"/>
        </w:rPr>
        <w:t xml:space="preserve"> population will have increased by 55%, since 2011 and by over 75% since 2001.</w:t>
      </w:r>
    </w:p>
    <w:p w:rsidR="00F011AD" w:rsidRPr="00100B24" w:rsidRDefault="00F011AD" w:rsidP="00F011AD">
      <w:pPr>
        <w:pStyle w:val="ListParagraph"/>
        <w:numPr>
          <w:ilvl w:val="0"/>
          <w:numId w:val="1"/>
        </w:numPr>
        <w:rPr>
          <w:rFonts w:eastAsia="Times New Roman" w:cstheme="minorHAnsi"/>
          <w:color w:val="000000"/>
          <w:lang w:val="en-GB"/>
        </w:rPr>
      </w:pPr>
      <w:proofErr w:type="spellStart"/>
      <w:r w:rsidRPr="00100B24">
        <w:rPr>
          <w:rFonts w:eastAsia="Times New Roman" w:cstheme="minorHAnsi"/>
          <w:color w:val="000000"/>
          <w:lang w:val="en-GB"/>
        </w:rPr>
        <w:t>Faringdon’s</w:t>
      </w:r>
      <w:proofErr w:type="spellEnd"/>
      <w:r w:rsidRPr="00100B24">
        <w:rPr>
          <w:rFonts w:eastAsia="Times New Roman" w:cstheme="minorHAnsi"/>
          <w:color w:val="000000"/>
          <w:lang w:val="en-GB"/>
        </w:rPr>
        <w:t xml:space="preserve"> recently adopted Neighbourhood Plan involved extensive consultation over 3 years and identified a set of headline issues. Some of these relate to community action and can help to guide the VCS action that we support in the area:</w:t>
      </w:r>
    </w:p>
    <w:p w:rsidR="00F011AD" w:rsidRPr="00B420D2" w:rsidRDefault="00F011AD" w:rsidP="00F011AD">
      <w:pPr>
        <w:numPr>
          <w:ilvl w:val="0"/>
          <w:numId w:val="6"/>
        </w:numPr>
        <w:contextualSpacing/>
      </w:pPr>
      <w:r w:rsidRPr="00B420D2">
        <w:t>Providing for young people</w:t>
      </w:r>
    </w:p>
    <w:p w:rsidR="00F011AD" w:rsidRPr="00B420D2" w:rsidRDefault="00F011AD" w:rsidP="00F011AD">
      <w:pPr>
        <w:numPr>
          <w:ilvl w:val="0"/>
          <w:numId w:val="6"/>
        </w:numPr>
        <w:contextualSpacing/>
      </w:pPr>
      <w:r w:rsidRPr="00B420D2">
        <w:t>Support for ageing population</w:t>
      </w:r>
    </w:p>
    <w:p w:rsidR="00F011AD" w:rsidRPr="00B420D2" w:rsidRDefault="00F011AD" w:rsidP="00F011AD">
      <w:pPr>
        <w:numPr>
          <w:ilvl w:val="0"/>
          <w:numId w:val="6"/>
        </w:numPr>
        <w:contextualSpacing/>
      </w:pPr>
      <w:r w:rsidRPr="00B420D2">
        <w:t>Need for better maintenance of the public realm</w:t>
      </w:r>
    </w:p>
    <w:p w:rsidR="00F011AD" w:rsidRPr="00B420D2" w:rsidRDefault="00F011AD" w:rsidP="00F011AD">
      <w:pPr>
        <w:numPr>
          <w:ilvl w:val="0"/>
          <w:numId w:val="6"/>
        </w:numPr>
        <w:contextualSpacing/>
      </w:pPr>
      <w:r w:rsidRPr="00B420D2">
        <w:t>Need for better pedestrian and cycle connections</w:t>
      </w:r>
    </w:p>
    <w:p w:rsidR="00F011AD" w:rsidRPr="00B420D2" w:rsidRDefault="00F011AD" w:rsidP="00F011AD">
      <w:pPr>
        <w:numPr>
          <w:ilvl w:val="0"/>
          <w:numId w:val="6"/>
        </w:numPr>
        <w:contextualSpacing/>
      </w:pPr>
      <w:r w:rsidRPr="00B420D2">
        <w:t>Need for better transport connections</w:t>
      </w:r>
    </w:p>
    <w:p w:rsidR="00F011AD" w:rsidRPr="00B420D2" w:rsidRDefault="00F011AD" w:rsidP="00F011AD">
      <w:pPr>
        <w:spacing w:after="0" w:line="240" w:lineRule="auto"/>
        <w:jc w:val="both"/>
        <w:rPr>
          <w:rFonts w:eastAsia="Times New Roman" w:cstheme="minorHAnsi"/>
          <w:color w:val="000000"/>
          <w:u w:val="single"/>
          <w:lang w:val="en-GB"/>
        </w:rPr>
      </w:pPr>
    </w:p>
    <w:p w:rsidR="00F011AD" w:rsidRPr="00B420D2" w:rsidRDefault="00F011AD" w:rsidP="00F011AD">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 xml:space="preserve">Social life </w:t>
      </w:r>
    </w:p>
    <w:p w:rsidR="00F011AD" w:rsidRPr="008A46C4" w:rsidRDefault="00F011AD" w:rsidP="00F011AD">
      <w:pPr>
        <w:spacing w:after="0" w:line="240" w:lineRule="auto"/>
        <w:jc w:val="both"/>
        <w:rPr>
          <w:rFonts w:eastAsia="Times New Roman" w:cstheme="minorHAnsi"/>
          <w:color w:val="000000"/>
          <w:u w:val="single"/>
          <w:lang w:val="en-GB"/>
        </w:rPr>
      </w:pPr>
    </w:p>
    <w:p w:rsidR="00F011AD" w:rsidRDefault="00F011AD" w:rsidP="00F011AD">
      <w:pPr>
        <w:pStyle w:val="ListParagraph"/>
        <w:numPr>
          <w:ilvl w:val="0"/>
          <w:numId w:val="7"/>
        </w:numPr>
      </w:pPr>
      <w:proofErr w:type="spellStart"/>
      <w:r>
        <w:t>Faringdon</w:t>
      </w:r>
      <w:proofErr w:type="spellEnd"/>
      <w:r>
        <w:t xml:space="preserve"> has an active community. There are very many clubs and </w:t>
      </w:r>
      <w:proofErr w:type="spellStart"/>
      <w:r>
        <w:t>organisations</w:t>
      </w:r>
      <w:proofErr w:type="spellEnd"/>
      <w:r>
        <w:t xml:space="preserve"> in </w:t>
      </w:r>
      <w:proofErr w:type="spellStart"/>
      <w:r>
        <w:t>Faringdon</w:t>
      </w:r>
      <w:proofErr w:type="spellEnd"/>
      <w:r>
        <w:t>.</w:t>
      </w:r>
    </w:p>
    <w:p w:rsidR="00F011AD" w:rsidRDefault="00F011AD" w:rsidP="00F011AD">
      <w:pPr>
        <w:pStyle w:val="ListParagraph"/>
        <w:numPr>
          <w:ilvl w:val="0"/>
          <w:numId w:val="7"/>
        </w:numPr>
      </w:pPr>
      <w:r>
        <w:t>Plenty of sport - cricket, football, rugby, tennis, archery, exercise classes, martial arts, running and jogging. There is also A good range and arts and crafts, singing, painting, card making, music, a dramatic society, rotary club and much more.</w:t>
      </w:r>
      <w:r>
        <w:rPr>
          <w:rStyle w:val="FootnoteReference"/>
        </w:rPr>
        <w:footnoteReference w:id="2"/>
      </w:r>
    </w:p>
    <w:p w:rsidR="00F011AD" w:rsidRPr="008A46C4" w:rsidRDefault="00F011AD" w:rsidP="00F011AD">
      <w:pPr>
        <w:pStyle w:val="ListParagraph"/>
        <w:numPr>
          <w:ilvl w:val="0"/>
          <w:numId w:val="7"/>
        </w:numPr>
      </w:pPr>
      <w:r>
        <w:t>The town council aims t</w:t>
      </w:r>
      <w:r w:rsidRPr="008A46C4">
        <w:t>o help to create a socially inclusive and caring community which embraces all its residents, irrespective of age, culture, income, race or religion, and which seeks to develop their well-being, knowledge, understanding and mutual co-operation.</w:t>
      </w:r>
    </w:p>
    <w:p w:rsidR="00F011AD" w:rsidRPr="008A46C4" w:rsidRDefault="00F011AD" w:rsidP="00F011AD">
      <w:pPr>
        <w:pStyle w:val="ListParagraph"/>
        <w:numPr>
          <w:ilvl w:val="0"/>
          <w:numId w:val="5"/>
        </w:numPr>
      </w:pPr>
      <w:r w:rsidRPr="008A46C4">
        <w:t>To achieve this, the Town Coun</w:t>
      </w:r>
      <w:r>
        <w:t xml:space="preserve">cil has five guiding </w:t>
      </w:r>
      <w:proofErr w:type="gramStart"/>
      <w:r>
        <w:t>principles</w:t>
      </w:r>
      <w:r w:rsidRPr="008A46C4">
        <w:t>:-</w:t>
      </w:r>
      <w:proofErr w:type="gramEnd"/>
      <w:r>
        <w:t xml:space="preserve"> </w:t>
      </w:r>
      <w:r w:rsidRPr="008A46C4">
        <w:t>– Communicate and Consult – Provide Civic Leadership and Civic Pride – Enhance Local Facilities – Provide Necessary Services – Foster Community Development</w:t>
      </w:r>
    </w:p>
    <w:p w:rsidR="00F011AD" w:rsidRPr="008A46C4" w:rsidRDefault="00F011AD" w:rsidP="00F011AD">
      <w:pPr>
        <w:pStyle w:val="ListParagraph"/>
        <w:numPr>
          <w:ilvl w:val="0"/>
          <w:numId w:val="5"/>
        </w:numPr>
      </w:pPr>
      <w:r w:rsidRPr="008A46C4">
        <w:t>The Town Council regularly produce</w:t>
      </w:r>
      <w:r>
        <w:t>s</w:t>
      </w:r>
      <w:r w:rsidRPr="008A46C4">
        <w:t xml:space="preserve"> details of Town Council initiatives and provide local </w:t>
      </w:r>
      <w:proofErr w:type="spellStart"/>
      <w:r w:rsidRPr="008A46C4">
        <w:t>organisations</w:t>
      </w:r>
      <w:proofErr w:type="spellEnd"/>
      <w:r w:rsidRPr="008A46C4">
        <w:t xml:space="preserve"> with the opportunity to </w:t>
      </w:r>
      <w:proofErr w:type="spellStart"/>
      <w:r w:rsidRPr="008A46C4">
        <w:t>publicise</w:t>
      </w:r>
      <w:proofErr w:type="spellEnd"/>
      <w:r w:rsidRPr="008A46C4">
        <w:t xml:space="preserve"> their activities.</w:t>
      </w:r>
    </w:p>
    <w:p w:rsidR="00F011AD" w:rsidRPr="00B420D2" w:rsidRDefault="00F011AD" w:rsidP="00F011AD">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Schools</w:t>
      </w:r>
    </w:p>
    <w:p w:rsidR="00F011AD" w:rsidRPr="00B420D2" w:rsidRDefault="00F011AD" w:rsidP="00F011AD">
      <w:pPr>
        <w:pStyle w:val="ListParagraph"/>
        <w:numPr>
          <w:ilvl w:val="0"/>
          <w:numId w:val="5"/>
        </w:numPr>
      </w:pPr>
      <w:proofErr w:type="spellStart"/>
      <w:r w:rsidRPr="00B420D2">
        <w:t>Faringdon</w:t>
      </w:r>
      <w:proofErr w:type="spellEnd"/>
      <w:r w:rsidRPr="00B420D2">
        <w:t xml:space="preserve"> has three schools from infant school (reception) to sixth form (Year 13). These are managed collectively by the </w:t>
      </w:r>
      <w:proofErr w:type="spellStart"/>
      <w:r w:rsidRPr="00B420D2">
        <w:t>Faringdon</w:t>
      </w:r>
      <w:proofErr w:type="spellEnd"/>
      <w:r w:rsidRPr="00B420D2">
        <w:t xml:space="preserve"> Academy of Schools. </w:t>
      </w:r>
    </w:p>
    <w:p w:rsidR="00F011AD" w:rsidRPr="00B420D2" w:rsidRDefault="00F011AD" w:rsidP="00F011AD">
      <w:pPr>
        <w:pStyle w:val="ListParagraph"/>
        <w:numPr>
          <w:ilvl w:val="0"/>
          <w:numId w:val="5"/>
        </w:numPr>
      </w:pPr>
      <w:r w:rsidRPr="00B420D2">
        <w:t xml:space="preserve">At </w:t>
      </w:r>
      <w:proofErr w:type="gramStart"/>
      <w:r w:rsidRPr="00B420D2">
        <w:t>present</w:t>
      </w:r>
      <w:proofErr w:type="gramEnd"/>
      <w:r w:rsidRPr="00B420D2">
        <w:t xml:space="preserve"> there is an infant school on </w:t>
      </w:r>
      <w:proofErr w:type="spellStart"/>
      <w:r w:rsidRPr="00B420D2">
        <w:t>Lechlade</w:t>
      </w:r>
      <w:proofErr w:type="spellEnd"/>
      <w:r w:rsidRPr="00B420D2">
        <w:t xml:space="preserve"> Road that feeds into a junior school located off Gloucester Street, both of which can be reached easily from the town </w:t>
      </w:r>
      <w:proofErr w:type="spellStart"/>
      <w:r w:rsidRPr="00B420D2">
        <w:t>centre</w:t>
      </w:r>
      <w:proofErr w:type="spellEnd"/>
      <w:r w:rsidRPr="00B420D2">
        <w:t xml:space="preserve">. </w:t>
      </w:r>
    </w:p>
    <w:p w:rsidR="00F011AD" w:rsidRPr="00B420D2" w:rsidRDefault="00F011AD" w:rsidP="00F011AD">
      <w:pPr>
        <w:pStyle w:val="ListParagraph"/>
        <w:numPr>
          <w:ilvl w:val="0"/>
          <w:numId w:val="5"/>
        </w:numPr>
      </w:pPr>
      <w:r w:rsidRPr="00B420D2">
        <w:t xml:space="preserve">The Community College is located off </w:t>
      </w:r>
      <w:proofErr w:type="spellStart"/>
      <w:r w:rsidRPr="00B420D2">
        <w:t>Fernham</w:t>
      </w:r>
      <w:proofErr w:type="spellEnd"/>
      <w:r w:rsidRPr="00B420D2">
        <w:t xml:space="preserve"> Road on a site shared with the local leisure </w:t>
      </w:r>
      <w:proofErr w:type="spellStart"/>
      <w:r w:rsidRPr="00B420D2">
        <w:t>centre</w:t>
      </w:r>
      <w:proofErr w:type="spellEnd"/>
      <w:r w:rsidRPr="00B420D2">
        <w:t xml:space="preserve">. </w:t>
      </w:r>
    </w:p>
    <w:p w:rsidR="00F011AD" w:rsidRPr="00100B24" w:rsidRDefault="00F011AD" w:rsidP="00F011AD">
      <w:pPr>
        <w:pStyle w:val="ListParagraph"/>
        <w:numPr>
          <w:ilvl w:val="0"/>
          <w:numId w:val="5"/>
        </w:numPr>
      </w:pPr>
      <w:r w:rsidRPr="00B420D2">
        <w:t>To cater for the housing growth and additional population, there is likely to be a need for a Two Form Entry plus a Three Form Entry Primary School; and a Nine Form Secondary School. Should the Infant School on Canada Lane become vacant, proposals to reuse the existing buildings for community use will be encouraged.</w:t>
      </w:r>
    </w:p>
    <w:p w:rsidR="00F011AD" w:rsidRDefault="00F011AD" w:rsidP="00F011AD">
      <w:pPr>
        <w:spacing w:after="0" w:line="240" w:lineRule="auto"/>
        <w:jc w:val="both"/>
        <w:rPr>
          <w:rFonts w:eastAsia="Times New Roman" w:cstheme="minorHAnsi"/>
          <w:color w:val="000000"/>
          <w:u w:val="single"/>
          <w:lang w:val="en-GB"/>
        </w:rPr>
      </w:pPr>
    </w:p>
    <w:p w:rsidR="00F011AD" w:rsidRDefault="00F011AD" w:rsidP="00F011AD">
      <w:pPr>
        <w:spacing w:after="0" w:line="240" w:lineRule="auto"/>
        <w:jc w:val="both"/>
        <w:rPr>
          <w:rFonts w:eastAsia="Times New Roman" w:cstheme="minorHAnsi"/>
          <w:color w:val="000000"/>
          <w:u w:val="single"/>
          <w:lang w:val="en-GB"/>
        </w:rPr>
      </w:pPr>
    </w:p>
    <w:p w:rsidR="00F011AD" w:rsidRPr="00B420D2" w:rsidRDefault="00F011AD" w:rsidP="00F011AD">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lastRenderedPageBreak/>
        <w:t xml:space="preserve">Services </w:t>
      </w:r>
    </w:p>
    <w:p w:rsidR="00F011AD" w:rsidRDefault="00F011AD" w:rsidP="00F011AD">
      <w:pPr>
        <w:pStyle w:val="ListParagraph"/>
        <w:numPr>
          <w:ilvl w:val="0"/>
          <w:numId w:val="5"/>
        </w:numPr>
      </w:pPr>
      <w:proofErr w:type="spellStart"/>
      <w:r w:rsidRPr="00B420D2">
        <w:t>Faringdon</w:t>
      </w:r>
      <w:proofErr w:type="spellEnd"/>
      <w:r w:rsidRPr="00B420D2">
        <w:t xml:space="preserve"> is a market town set within an extensive rural hinterland. Local villages, hamlets and farms use </w:t>
      </w:r>
      <w:proofErr w:type="spellStart"/>
      <w:r w:rsidRPr="00B420D2">
        <w:t>Faringdon</w:t>
      </w:r>
      <w:proofErr w:type="spellEnd"/>
      <w:r w:rsidRPr="00B420D2">
        <w:t xml:space="preserve"> as a local service </w:t>
      </w:r>
      <w:proofErr w:type="spellStart"/>
      <w:r w:rsidRPr="00B420D2">
        <w:t>centre</w:t>
      </w:r>
      <w:proofErr w:type="spellEnd"/>
      <w:r w:rsidRPr="00B420D2">
        <w:t>.</w:t>
      </w:r>
      <w:r w:rsidRPr="00100B24">
        <w:t xml:space="preserve"> </w:t>
      </w:r>
    </w:p>
    <w:p w:rsidR="00F011AD" w:rsidRPr="00100B24" w:rsidRDefault="00F011AD" w:rsidP="00F011AD">
      <w:pPr>
        <w:pStyle w:val="ListParagraph"/>
        <w:spacing w:after="0" w:line="240" w:lineRule="auto"/>
        <w:jc w:val="both"/>
        <w:rPr>
          <w:rFonts w:eastAsia="Times New Roman" w:cstheme="minorHAnsi"/>
          <w:color w:val="000000"/>
          <w:u w:val="single"/>
          <w:lang w:val="en-GB"/>
        </w:rPr>
      </w:pPr>
    </w:p>
    <w:p w:rsidR="00F011AD" w:rsidRPr="00B420D2" w:rsidRDefault="00F011AD" w:rsidP="00F011AD">
      <w:pPr>
        <w:keepNext/>
        <w:keepLines/>
        <w:numPr>
          <w:ilvl w:val="1"/>
          <w:numId w:val="0"/>
        </w:numPr>
        <w:spacing w:after="0" w:line="240" w:lineRule="auto"/>
        <w:outlineLvl w:val="1"/>
        <w:rPr>
          <w:rFonts w:eastAsiaTheme="majorEastAsia" w:cstheme="minorHAnsi"/>
          <w:color w:val="000000" w:themeColor="text1"/>
          <w:u w:val="single"/>
        </w:rPr>
      </w:pPr>
      <w:r w:rsidRPr="00B420D2">
        <w:rPr>
          <w:rFonts w:eastAsiaTheme="majorEastAsia" w:cstheme="minorHAnsi"/>
          <w:color w:val="000000" w:themeColor="text1"/>
          <w:u w:val="single"/>
        </w:rPr>
        <w:t>Town Council</w:t>
      </w:r>
    </w:p>
    <w:p w:rsidR="00F011AD" w:rsidRDefault="00F011AD" w:rsidP="00F011AD">
      <w:pPr>
        <w:pStyle w:val="ListParagraph"/>
        <w:numPr>
          <w:ilvl w:val="0"/>
          <w:numId w:val="5"/>
        </w:numPr>
      </w:pPr>
      <w:proofErr w:type="spellStart"/>
      <w:r>
        <w:t>Faringdon</w:t>
      </w:r>
      <w:proofErr w:type="spellEnd"/>
      <w:r>
        <w:t xml:space="preserve"> Town Council, The Corn Exchange, </w:t>
      </w:r>
      <w:proofErr w:type="spellStart"/>
      <w:r>
        <w:t>Faringdon</w:t>
      </w:r>
      <w:proofErr w:type="spellEnd"/>
      <w:r>
        <w:t>, Oxfordshire SN7 7JA</w:t>
      </w:r>
    </w:p>
    <w:p w:rsidR="00F011AD" w:rsidRPr="002B403C" w:rsidRDefault="00F011AD" w:rsidP="00F011AD">
      <w:pPr>
        <w:pStyle w:val="ListParagraph"/>
        <w:numPr>
          <w:ilvl w:val="0"/>
          <w:numId w:val="5"/>
        </w:numPr>
      </w:pPr>
      <w:r>
        <w:t>Tel: 01367 240281, Fax: 01367 240303</w:t>
      </w:r>
      <w:r w:rsidRPr="002B403C">
        <w:rPr>
          <w:b/>
          <w:bCs/>
        </w:rPr>
        <w:t xml:space="preserve"> </w:t>
      </w:r>
    </w:p>
    <w:p w:rsidR="00F011AD" w:rsidRPr="00522FE3" w:rsidRDefault="00F011AD" w:rsidP="00F011AD">
      <w:pPr>
        <w:pStyle w:val="ListParagraph"/>
        <w:numPr>
          <w:ilvl w:val="0"/>
          <w:numId w:val="5"/>
        </w:numPr>
        <w:rPr>
          <w:rStyle w:val="Hyperlink"/>
        </w:rPr>
      </w:pPr>
      <w:r w:rsidRPr="002B403C">
        <w:rPr>
          <w:bCs/>
        </w:rPr>
        <w:t xml:space="preserve">Contact </w:t>
      </w:r>
      <w:r w:rsidR="00522FE3">
        <w:fldChar w:fldCharType="begin"/>
      </w:r>
      <w:r w:rsidR="00522FE3">
        <w:instrText xml:space="preserve"> HYPERLINK "mailto:liz@faringdontowncouncil.gov.uk" </w:instrText>
      </w:r>
      <w:r w:rsidR="00522FE3">
        <w:fldChar w:fldCharType="separate"/>
      </w:r>
      <w:r w:rsidRPr="00522FE3">
        <w:rPr>
          <w:rStyle w:val="Hyperlink"/>
        </w:rPr>
        <w:t>liz@faringdontowncouncil.gov.uk</w:t>
      </w:r>
      <w:r w:rsidR="00522FE3" w:rsidRPr="00522FE3">
        <w:rPr>
          <w:rStyle w:val="Hyperlink"/>
        </w:rPr>
        <w:t xml:space="preserve">  </w:t>
      </w:r>
      <w:r w:rsidRPr="00522FE3">
        <w:rPr>
          <w:rStyle w:val="Hyperlink"/>
        </w:rPr>
        <w:t xml:space="preserve"> </w:t>
      </w:r>
    </w:p>
    <w:p w:rsidR="00F011AD" w:rsidRDefault="00522FE3" w:rsidP="00F011AD">
      <w:pPr>
        <w:spacing w:after="0" w:line="240" w:lineRule="auto"/>
      </w:pPr>
      <w:r>
        <w:fldChar w:fldCharType="end"/>
      </w:r>
    </w:p>
    <w:p w:rsidR="00F011AD" w:rsidRPr="00F011AD" w:rsidRDefault="00F011AD" w:rsidP="00F011AD">
      <w:pPr>
        <w:spacing w:after="0" w:line="240" w:lineRule="auto"/>
        <w:rPr>
          <w:u w:val="single"/>
        </w:rPr>
      </w:pPr>
      <w:r w:rsidRPr="00F011AD">
        <w:rPr>
          <w:u w:val="single"/>
        </w:rPr>
        <w:t>Websites</w:t>
      </w:r>
    </w:p>
    <w:p w:rsidR="00F011AD" w:rsidRDefault="00A06DB5" w:rsidP="00F011AD">
      <w:pPr>
        <w:pStyle w:val="ListParagraph"/>
        <w:numPr>
          <w:ilvl w:val="0"/>
          <w:numId w:val="8"/>
        </w:numPr>
        <w:spacing w:after="0" w:line="240" w:lineRule="auto"/>
      </w:pPr>
      <w:hyperlink r:id="rId9" w:history="1">
        <w:r w:rsidR="00F011AD" w:rsidRPr="00854495">
          <w:rPr>
            <w:rStyle w:val="Hyperlink"/>
          </w:rPr>
          <w:t>http://faringdontowncouncil.gov.uk/</w:t>
        </w:r>
      </w:hyperlink>
      <w:r w:rsidR="00F011AD">
        <w:t xml:space="preserve"> </w:t>
      </w:r>
    </w:p>
    <w:p w:rsidR="00F011AD" w:rsidRDefault="00A06DB5" w:rsidP="00F011AD">
      <w:pPr>
        <w:pStyle w:val="ListParagraph"/>
        <w:numPr>
          <w:ilvl w:val="0"/>
          <w:numId w:val="8"/>
        </w:numPr>
        <w:spacing w:after="0" w:line="240" w:lineRule="auto"/>
      </w:pPr>
      <w:hyperlink r:id="rId10" w:history="1">
        <w:r w:rsidR="00F011AD" w:rsidRPr="00854495">
          <w:rPr>
            <w:rStyle w:val="Hyperlink"/>
          </w:rPr>
          <w:t>http://www.faringdon.org/</w:t>
        </w:r>
      </w:hyperlink>
      <w:r w:rsidR="00F011AD">
        <w:t xml:space="preserve"> </w:t>
      </w:r>
    </w:p>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Pr="00B420D2" w:rsidRDefault="00F011AD" w:rsidP="00F011AD"/>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bookmarkStart w:id="2" w:name="_Toc470072655"/>
      <w:r w:rsidRPr="00F011AD">
        <w:rPr>
          <w:rFonts w:asciiTheme="majorHAnsi" w:hAnsiTheme="majorHAnsi" w:cstheme="majorBidi"/>
          <w:b/>
          <w:color w:val="000000" w:themeColor="text1"/>
          <w:sz w:val="28"/>
          <w:szCs w:val="28"/>
        </w:rPr>
        <w:lastRenderedPageBreak/>
        <w:t>Deprivation</w:t>
      </w:r>
      <w:bookmarkEnd w:id="2"/>
    </w:p>
    <w:p w:rsidR="00F011AD" w:rsidRDefault="00F011AD" w:rsidP="00F011AD">
      <w:pPr>
        <w:jc w:val="both"/>
      </w:pPr>
      <w:proofErr w:type="spellStart"/>
      <w:r w:rsidRPr="00B420D2">
        <w:t>Faringdon</w:t>
      </w:r>
      <w:proofErr w:type="spellEnd"/>
      <w:r w:rsidRPr="00B420D2">
        <w:t xml:space="preserve"> is generally prosperous but parts of </w:t>
      </w:r>
      <w:proofErr w:type="spellStart"/>
      <w:r w:rsidRPr="00B420D2">
        <w:t>Faringdon</w:t>
      </w:r>
      <w:proofErr w:type="spellEnd"/>
      <w:r w:rsidRPr="00B420D2">
        <w:t xml:space="preserve"> </w:t>
      </w:r>
      <w:proofErr w:type="spellStart"/>
      <w:r w:rsidRPr="00B420D2">
        <w:t>centre</w:t>
      </w:r>
      <w:proofErr w:type="spellEnd"/>
      <w:r w:rsidRPr="00B420D2">
        <w:t xml:space="preserve"> and the northern edge of the town are somewhat deprived (the areas showing in darker </w:t>
      </w:r>
      <w:proofErr w:type="spellStart"/>
      <w:r w:rsidRPr="00B420D2">
        <w:t>colours</w:t>
      </w:r>
      <w:proofErr w:type="spellEnd"/>
      <w:r w:rsidRPr="00B420D2">
        <w:t xml:space="preserve"> - </w:t>
      </w:r>
      <w:proofErr w:type="spellStart"/>
      <w:r w:rsidRPr="00B420D2">
        <w:t>Faringdon</w:t>
      </w:r>
      <w:proofErr w:type="spellEnd"/>
      <w:r w:rsidRPr="00B420D2">
        <w:t xml:space="preserve"> and the </w:t>
      </w:r>
      <w:proofErr w:type="spellStart"/>
      <w:r w:rsidRPr="00B420D2">
        <w:t>Coxwells</w:t>
      </w:r>
      <w:proofErr w:type="spellEnd"/>
      <w:r w:rsidRPr="00B420D2">
        <w:t xml:space="preserve"> LSOAs E01028717 and E01028718). </w:t>
      </w:r>
    </w:p>
    <w:p w:rsidR="00F011AD" w:rsidRPr="00B420D2" w:rsidRDefault="00F011AD" w:rsidP="00F011AD">
      <w:pPr>
        <w:jc w:val="both"/>
      </w:pPr>
      <w:r w:rsidRPr="00B420D2">
        <w:t xml:space="preserve">The main issues showing up in this data are children and young people and education training and skills. These parts of </w:t>
      </w:r>
      <w:proofErr w:type="spellStart"/>
      <w:r w:rsidRPr="00B420D2">
        <w:t>Faringdon</w:t>
      </w:r>
      <w:proofErr w:type="spellEnd"/>
      <w:r w:rsidRPr="00B420D2">
        <w:t xml:space="preserve"> have far higher relative deprivation than </w:t>
      </w:r>
      <w:proofErr w:type="spellStart"/>
      <w:r w:rsidRPr="00B420D2">
        <w:t>neighbouring</w:t>
      </w:r>
      <w:proofErr w:type="spellEnd"/>
      <w:r w:rsidRPr="00B420D2">
        <w:t xml:space="preserve"> villages in the area e</w:t>
      </w:r>
      <w:r>
        <w:t>.</w:t>
      </w:r>
      <w:r w:rsidRPr="00B420D2">
        <w:t>g</w:t>
      </w:r>
      <w:r>
        <w:t>.</w:t>
      </w:r>
      <w:r w:rsidRPr="00B420D2">
        <w:t xml:space="preserve"> the </w:t>
      </w:r>
      <w:proofErr w:type="spellStart"/>
      <w:r w:rsidRPr="00B420D2">
        <w:t>Coxwells</w:t>
      </w:r>
      <w:proofErr w:type="spellEnd"/>
      <w:r w:rsidRPr="00B420D2">
        <w:t xml:space="preserve">, Buckland, </w:t>
      </w:r>
      <w:proofErr w:type="spellStart"/>
      <w:r w:rsidRPr="00B420D2">
        <w:t>Longcot</w:t>
      </w:r>
      <w:proofErr w:type="spellEnd"/>
      <w:r w:rsidRPr="00B420D2">
        <w:t xml:space="preserve"> and </w:t>
      </w:r>
      <w:proofErr w:type="spellStart"/>
      <w:r w:rsidRPr="00B420D2">
        <w:t>Fernham</w:t>
      </w:r>
      <w:proofErr w:type="spellEnd"/>
      <w:r w:rsidRPr="00B420D2">
        <w:t xml:space="preserve">, </w:t>
      </w:r>
      <w:proofErr w:type="spellStart"/>
      <w:r w:rsidRPr="00B420D2">
        <w:t>Shellingford</w:t>
      </w:r>
      <w:proofErr w:type="spellEnd"/>
      <w:r w:rsidRPr="00B420D2">
        <w:t xml:space="preserve"> (all well below the national average).</w:t>
      </w:r>
    </w:p>
    <w:p w:rsidR="00F011AD" w:rsidRPr="00B420D2" w:rsidRDefault="00F011AD" w:rsidP="00F011AD"/>
    <w:p w:rsidR="00F011AD" w:rsidRPr="00B420D2" w:rsidRDefault="00F011AD" w:rsidP="00F011AD">
      <w:r>
        <w:rPr>
          <w:noProof/>
        </w:rPr>
        <w:drawing>
          <wp:anchor distT="0" distB="0" distL="114300" distR="114300" simplePos="0" relativeHeight="251661312" behindDoc="1" locked="0" layoutInCell="1" allowOverlap="1" wp14:anchorId="6D71990F" wp14:editId="3A09BB2D">
            <wp:simplePos x="0" y="0"/>
            <wp:positionH relativeFrom="column">
              <wp:posOffset>581025</wp:posOffset>
            </wp:positionH>
            <wp:positionV relativeFrom="paragraph">
              <wp:posOffset>19050</wp:posOffset>
            </wp:positionV>
            <wp:extent cx="3933825" cy="4791075"/>
            <wp:effectExtent l="19050" t="19050" r="28575" b="28575"/>
            <wp:wrapTight wrapText="bothSides">
              <wp:wrapPolygon edited="0">
                <wp:start x="-105" y="-86"/>
                <wp:lineTo x="-105" y="21643"/>
                <wp:lineTo x="21652" y="21643"/>
                <wp:lineTo x="21652" y="-86"/>
                <wp:lineTo x="-105" y="-86"/>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47910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F011AD" w:rsidRPr="00B420D2" w:rsidRDefault="00F011AD" w:rsidP="00F011AD"/>
    <w:p w:rsidR="00F011AD" w:rsidRPr="00B420D2" w:rsidRDefault="00F011AD" w:rsidP="00F011AD">
      <w:r w:rsidRPr="00B420D2">
        <w:rPr>
          <w:noProof/>
        </w:rPr>
        <w:drawing>
          <wp:anchor distT="0" distB="0" distL="114300" distR="114300" simplePos="0" relativeHeight="251660288" behindDoc="0" locked="0" layoutInCell="1" allowOverlap="1" wp14:anchorId="225E8863" wp14:editId="1FA30C0B">
            <wp:simplePos x="0" y="0"/>
            <wp:positionH relativeFrom="column">
              <wp:posOffset>5019675</wp:posOffset>
            </wp:positionH>
            <wp:positionV relativeFrom="paragraph">
              <wp:posOffset>27940</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r w:rsidRPr="00885923">
        <w:rPr>
          <w:noProof/>
        </w:rPr>
        <w:lastRenderedPageBreak/>
        <w:drawing>
          <wp:inline distT="0" distB="0" distL="0" distR="0" wp14:anchorId="4D11BFD0" wp14:editId="3CF862C8">
            <wp:extent cx="4229100" cy="1257300"/>
            <wp:effectExtent l="19050" t="19050" r="19050"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257300"/>
                    </a:xfrm>
                    <a:prstGeom prst="rect">
                      <a:avLst/>
                    </a:prstGeom>
                    <a:noFill/>
                    <a:ln>
                      <a:solidFill>
                        <a:sysClr val="windowText" lastClr="000000"/>
                      </a:solidFill>
                    </a:ln>
                  </pic:spPr>
                </pic:pic>
              </a:graphicData>
            </a:graphic>
          </wp:inline>
        </w:drawing>
      </w:r>
    </w:p>
    <w:p w:rsidR="00F011AD" w:rsidRDefault="00F011AD" w:rsidP="00F011AD">
      <w:r w:rsidRPr="00885923">
        <w:rPr>
          <w:noProof/>
        </w:rPr>
        <w:drawing>
          <wp:inline distT="0" distB="0" distL="0" distR="0" wp14:anchorId="1FF272CB" wp14:editId="332A8AF2">
            <wp:extent cx="5800725" cy="1171575"/>
            <wp:effectExtent l="19050" t="19050" r="2857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171575"/>
                    </a:xfrm>
                    <a:prstGeom prst="rect">
                      <a:avLst/>
                    </a:prstGeom>
                    <a:noFill/>
                    <a:ln>
                      <a:solidFill>
                        <a:sysClr val="windowText" lastClr="000000"/>
                      </a:solidFill>
                    </a:ln>
                  </pic:spPr>
                </pic:pic>
              </a:graphicData>
            </a:graphic>
          </wp:inline>
        </w:drawing>
      </w:r>
    </w:p>
    <w:p w:rsidR="00F011AD" w:rsidRDefault="00F011AD" w:rsidP="00F011AD">
      <w:pPr>
        <w:rPr>
          <w:b/>
          <w:lang w:val="en-GB"/>
        </w:rPr>
      </w:pPr>
      <w:bookmarkStart w:id="3" w:name="_Toc470072656"/>
      <w:r>
        <w:rPr>
          <w:b/>
          <w:lang w:val="en-GB"/>
        </w:rPr>
        <w:t xml:space="preserve">SOURCE-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F011AD" w:rsidRDefault="00F011AD" w:rsidP="00F011AD">
      <w:pPr>
        <w:pStyle w:val="ListParagraph"/>
        <w:keepNext/>
        <w:keepLines/>
        <w:spacing w:before="120" w:after="120"/>
        <w:outlineLvl w:val="1"/>
        <w:rPr>
          <w:rFonts w:asciiTheme="majorHAnsi" w:hAnsiTheme="majorHAnsi" w:cstheme="majorBidi"/>
          <w:b/>
          <w:color w:val="000000" w:themeColor="text1"/>
          <w:sz w:val="24"/>
          <w:szCs w:val="24"/>
        </w:rPr>
      </w:pPr>
    </w:p>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F011AD">
        <w:rPr>
          <w:rFonts w:asciiTheme="majorHAnsi" w:hAnsiTheme="majorHAnsi" w:cstheme="majorBidi"/>
          <w:b/>
          <w:color w:val="000000" w:themeColor="text1"/>
          <w:sz w:val="28"/>
          <w:szCs w:val="28"/>
        </w:rPr>
        <w:t>Service overview</w:t>
      </w:r>
      <w:bookmarkEnd w:id="3"/>
    </w:p>
    <w:p w:rsidR="00F011AD" w:rsidRDefault="00F011AD" w:rsidP="00F011AD"/>
    <w:tbl>
      <w:tblPr>
        <w:tblStyle w:val="TableGrid"/>
        <w:tblW w:w="0" w:type="auto"/>
        <w:tblLook w:val="04A0" w:firstRow="1" w:lastRow="0" w:firstColumn="1" w:lastColumn="0" w:noHBand="0" w:noVBand="1"/>
      </w:tblPr>
      <w:tblGrid>
        <w:gridCol w:w="3116"/>
        <w:gridCol w:w="3117"/>
        <w:gridCol w:w="3117"/>
      </w:tblGrid>
      <w:tr w:rsidR="00F011AD" w:rsidRPr="00B420D2" w:rsidTr="00716D7C">
        <w:tc>
          <w:tcPr>
            <w:tcW w:w="3116" w:type="dxa"/>
            <w:shd w:val="clear" w:color="auto" w:fill="F2F2F2" w:themeFill="background1" w:themeFillShade="F2"/>
          </w:tcPr>
          <w:p w:rsidR="00F011AD" w:rsidRPr="00B420D2" w:rsidRDefault="00F011AD" w:rsidP="00716D7C">
            <w:pPr>
              <w:rPr>
                <w:b/>
              </w:rPr>
            </w:pPr>
            <w:r w:rsidRPr="00B420D2">
              <w:rPr>
                <w:b/>
              </w:rPr>
              <w:t>Children’s Centre</w:t>
            </w:r>
          </w:p>
          <w:p w:rsidR="00F011AD" w:rsidRPr="00B420D2" w:rsidRDefault="00F011AD" w:rsidP="00716D7C">
            <w:pPr>
              <w:rPr>
                <w:b/>
              </w:rPr>
            </w:pPr>
          </w:p>
        </w:tc>
        <w:tc>
          <w:tcPr>
            <w:tcW w:w="3117" w:type="dxa"/>
            <w:shd w:val="clear" w:color="auto" w:fill="F2F2F2" w:themeFill="background1" w:themeFillShade="F2"/>
          </w:tcPr>
          <w:p w:rsidR="00F011AD" w:rsidRPr="00B420D2" w:rsidRDefault="00F011AD" w:rsidP="00716D7C">
            <w:pPr>
              <w:rPr>
                <w:b/>
              </w:rPr>
            </w:pPr>
            <w:r w:rsidRPr="00B420D2">
              <w:rPr>
                <w:b/>
              </w:rPr>
              <w:t>Day Centre</w:t>
            </w:r>
          </w:p>
        </w:tc>
        <w:tc>
          <w:tcPr>
            <w:tcW w:w="3117" w:type="dxa"/>
            <w:shd w:val="clear" w:color="auto" w:fill="F2F2F2" w:themeFill="background1" w:themeFillShade="F2"/>
          </w:tcPr>
          <w:p w:rsidR="00F011AD" w:rsidRPr="00B420D2" w:rsidRDefault="00F011AD" w:rsidP="00716D7C">
            <w:pPr>
              <w:rPr>
                <w:b/>
              </w:rPr>
            </w:pPr>
            <w:r w:rsidRPr="00B420D2">
              <w:rPr>
                <w:b/>
              </w:rPr>
              <w:t>Transport</w:t>
            </w:r>
          </w:p>
        </w:tc>
      </w:tr>
      <w:tr w:rsidR="00F011AD" w:rsidRPr="00B420D2" w:rsidTr="00716D7C">
        <w:tc>
          <w:tcPr>
            <w:tcW w:w="3116" w:type="dxa"/>
          </w:tcPr>
          <w:p w:rsidR="00F011AD" w:rsidRDefault="00F011AD" w:rsidP="00716D7C">
            <w:proofErr w:type="spellStart"/>
            <w:r w:rsidRPr="00B420D2">
              <w:t>Faringdon</w:t>
            </w:r>
            <w:proofErr w:type="spellEnd"/>
            <w:r w:rsidRPr="00B420D2">
              <w:t xml:space="preserve"> Children's Centre</w:t>
            </w:r>
          </w:p>
          <w:p w:rsidR="000A4863" w:rsidRDefault="000A4863" w:rsidP="00716D7C"/>
          <w:p w:rsidR="000A4863" w:rsidRDefault="000A4863" w:rsidP="000A4863">
            <w:pPr>
              <w:rPr>
                <w:rFonts w:eastAsia="Times New Roman" w:cstheme="minorHAnsi"/>
              </w:rPr>
            </w:pPr>
            <w:r w:rsidRPr="00B420D2">
              <w:t xml:space="preserve">Currently provides child care which is being supported to become self-financing from April 2017 and will provide outreach activities to children and families from the </w:t>
            </w:r>
            <w:proofErr w:type="spellStart"/>
            <w:r w:rsidRPr="00B420D2">
              <w:t>centre</w:t>
            </w:r>
            <w:proofErr w:type="spellEnd"/>
            <w:r w:rsidRPr="00B420D2">
              <w:t xml:space="preserve">. </w:t>
            </w:r>
            <w:r w:rsidRPr="00B420D2">
              <w:rPr>
                <w:rFonts w:eastAsia="Times New Roman" w:cstheme="minorHAnsi"/>
              </w:rPr>
              <w:t xml:space="preserve">The intention is that the </w:t>
            </w:r>
            <w:proofErr w:type="spellStart"/>
            <w:r w:rsidRPr="00B420D2">
              <w:rPr>
                <w:rFonts w:eastAsia="Times New Roman" w:cstheme="minorHAnsi"/>
              </w:rPr>
              <w:t>centre</w:t>
            </w:r>
            <w:proofErr w:type="spellEnd"/>
            <w:r w:rsidRPr="00B420D2">
              <w:rPr>
                <w:rFonts w:eastAsia="Times New Roman" w:cstheme="minorHAnsi"/>
              </w:rPr>
              <w:t xml:space="preserve"> remain</w:t>
            </w:r>
            <w:r>
              <w:rPr>
                <w:rFonts w:eastAsia="Times New Roman" w:cstheme="minorHAnsi"/>
              </w:rPr>
              <w:t>s</w:t>
            </w:r>
            <w:r w:rsidRPr="00B420D2">
              <w:rPr>
                <w:rFonts w:eastAsia="Times New Roman" w:cstheme="minorHAnsi"/>
              </w:rPr>
              <w:t xml:space="preserve"> open offering a range of services, some of which will be run by the county council.</w:t>
            </w:r>
            <w:r w:rsidRPr="00B420D2">
              <w:rPr>
                <w:rFonts w:eastAsia="Times New Roman" w:cstheme="minorHAnsi"/>
                <w:vertAlign w:val="superscript"/>
              </w:rPr>
              <w:footnoteReference w:id="3"/>
            </w:r>
          </w:p>
          <w:p w:rsidR="000A4863" w:rsidRDefault="000A4863" w:rsidP="000A4863">
            <w:pPr>
              <w:rPr>
                <w:rFonts w:eastAsia="Times New Roman" w:cstheme="minorHAnsi"/>
              </w:rPr>
            </w:pPr>
          </w:p>
          <w:p w:rsidR="000A4863" w:rsidRDefault="000A4863" w:rsidP="000A4863">
            <w:r w:rsidRPr="00B60F35">
              <w:t>In February 2016</w:t>
            </w:r>
            <w:r>
              <w:t>,</w:t>
            </w:r>
            <w:r w:rsidRPr="00B60F35">
              <w:t xml:space="preserve"> the council agreed to set aside £1m for creating a ‘one off’ fund to provide pump priming to support Children’s </w:t>
            </w:r>
            <w:proofErr w:type="spellStart"/>
            <w:r w:rsidRPr="00B60F35">
              <w:t>Centres</w:t>
            </w:r>
            <w:proofErr w:type="spellEnd"/>
            <w:r>
              <w:t xml:space="preserve">. In Feb. 2017 OCC cabinet was recommended to approve </w:t>
            </w:r>
            <w:r>
              <w:lastRenderedPageBreak/>
              <w:t xml:space="preserve">transition funding to the </w:t>
            </w:r>
            <w:proofErr w:type="spellStart"/>
            <w:r w:rsidR="00DA1D26">
              <w:t>Faringdon</w:t>
            </w:r>
            <w:proofErr w:type="spellEnd"/>
            <w:r w:rsidR="00DA1D26">
              <w:t xml:space="preserve"> Children’s Centre </w:t>
            </w:r>
            <w:proofErr w:type="gramStart"/>
            <w:r w:rsidR="00DA1D26">
              <w:t>on</w:t>
            </w:r>
            <w:r w:rsidR="00522FE3">
              <w:t xml:space="preserve"> </w:t>
            </w:r>
            <w:r w:rsidR="00DA1D26">
              <w:t>the basis of</w:t>
            </w:r>
            <w:proofErr w:type="gramEnd"/>
            <w:r w:rsidR="00DA1D26">
              <w:t xml:space="preserve"> the bid made by </w:t>
            </w:r>
            <w:proofErr w:type="spellStart"/>
            <w:r w:rsidR="00DA1D26">
              <w:t>Faringdon</w:t>
            </w:r>
            <w:proofErr w:type="spellEnd"/>
            <w:r w:rsidR="00DA1D26">
              <w:t xml:space="preserve"> Town Council</w:t>
            </w:r>
            <w:r w:rsidR="001E613E">
              <w:t>.</w:t>
            </w:r>
          </w:p>
          <w:p w:rsidR="001E613E" w:rsidRDefault="001E613E" w:rsidP="000A4863"/>
          <w:p w:rsidR="001E613E" w:rsidRDefault="001E613E" w:rsidP="000A4863">
            <w:r>
              <w:t xml:space="preserve">Therefore, the services currently delivered from </w:t>
            </w:r>
            <w:proofErr w:type="spellStart"/>
            <w:r>
              <w:t>Faringdon</w:t>
            </w:r>
            <w:proofErr w:type="spellEnd"/>
            <w:r>
              <w:t xml:space="preserve"> CC will be transferring to a community provision led by </w:t>
            </w:r>
            <w:proofErr w:type="spellStart"/>
            <w:r>
              <w:t>Faringdon</w:t>
            </w:r>
            <w:proofErr w:type="spellEnd"/>
            <w:r>
              <w:t xml:space="preserve"> Town Council, scheduled to start on 1 April 2017.</w:t>
            </w:r>
          </w:p>
          <w:p w:rsidR="000A4863" w:rsidRPr="00B420D2" w:rsidRDefault="000A4863" w:rsidP="00716D7C"/>
        </w:tc>
        <w:tc>
          <w:tcPr>
            <w:tcW w:w="3117" w:type="dxa"/>
          </w:tcPr>
          <w:p w:rsidR="00FF3084" w:rsidRDefault="00DA1D26" w:rsidP="00DA1D26">
            <w:r>
              <w:lastRenderedPageBreak/>
              <w:t xml:space="preserve">Bromsgrove Day Centre </w:t>
            </w:r>
            <w:r w:rsidR="00FF3084">
              <w:t>and Oakwood Day Centre</w:t>
            </w:r>
          </w:p>
          <w:p w:rsidR="00DA1D26" w:rsidRDefault="00DA1D26" w:rsidP="00DA1D26"/>
          <w:p w:rsidR="005D5F7B" w:rsidRDefault="005D5F7B" w:rsidP="005D5F7B">
            <w:r>
              <w:t>OCC has ‘</w:t>
            </w:r>
            <w:hyperlink r:id="rId15" w:history="1">
              <w:r>
                <w:rPr>
                  <w:rStyle w:val="Hyperlink"/>
                </w:rPr>
                <w:t>proposed</w:t>
              </w:r>
            </w:hyperlink>
            <w:r>
              <w:t xml:space="preserve"> to replace our current annual funding for 47 community daytime support services [</w:t>
            </w:r>
            <w:r>
              <w:rPr>
                <w:b/>
              </w:rPr>
              <w:t xml:space="preserve">including the Bromsgrove </w:t>
            </w:r>
            <w:r w:rsidR="00FF3084">
              <w:rPr>
                <w:b/>
              </w:rPr>
              <w:t xml:space="preserve">and Oakwood </w:t>
            </w:r>
            <w:r>
              <w:rPr>
                <w:b/>
              </w:rPr>
              <w:t xml:space="preserve">Day </w:t>
            </w:r>
            <w:proofErr w:type="spellStart"/>
            <w:r>
              <w:rPr>
                <w:b/>
              </w:rPr>
              <w:t>Centre</w:t>
            </w:r>
            <w:r w:rsidR="00FF3084">
              <w:rPr>
                <w:b/>
              </w:rPr>
              <w:t>s</w:t>
            </w:r>
            <w:proofErr w:type="spellEnd"/>
            <w:r>
              <w:t xml:space="preserve">] of £992,000 a year, with grant pots </w:t>
            </w:r>
            <w:proofErr w:type="spellStart"/>
            <w:r>
              <w:t>totalling</w:t>
            </w:r>
            <w:proofErr w:type="spellEnd"/>
            <w:r>
              <w:t xml:space="preserve"> £250,000 a year, which services could bid for under two categories. The Sustainability Fund would provide grants to enable the ongoing delivery of daytime support services in areas of high need. The Innovation Fund would provide one-off grant funding to </w:t>
            </w:r>
            <w:r>
              <w:lastRenderedPageBreak/>
              <w:t>establish self-sustaining projects to fill gaps in services.’</w:t>
            </w:r>
          </w:p>
          <w:p w:rsidR="00DA1D26" w:rsidRPr="00B420D2" w:rsidRDefault="00DA1D26" w:rsidP="00DA1D26"/>
        </w:tc>
        <w:tc>
          <w:tcPr>
            <w:tcW w:w="3117" w:type="dxa"/>
          </w:tcPr>
          <w:p w:rsidR="00F011AD" w:rsidRDefault="00F011AD" w:rsidP="00716D7C">
            <w:r w:rsidRPr="00B420D2">
              <w:lastRenderedPageBreak/>
              <w:t>61 (</w:t>
            </w:r>
            <w:proofErr w:type="spellStart"/>
            <w:r w:rsidRPr="00B420D2">
              <w:t>Faringdon</w:t>
            </w:r>
            <w:proofErr w:type="spellEnd"/>
            <w:r w:rsidRPr="00B420D2">
              <w:t xml:space="preserve"> </w:t>
            </w:r>
            <w:r>
              <w:t>Community Bus still running)</w:t>
            </w:r>
          </w:p>
          <w:p w:rsidR="00522FE3" w:rsidRDefault="00522FE3" w:rsidP="00716D7C"/>
          <w:p w:rsidR="00F011AD" w:rsidRPr="00B420D2" w:rsidRDefault="00F011AD" w:rsidP="00716D7C">
            <w:r>
              <w:t>Subsidies c</w:t>
            </w:r>
            <w:r w:rsidR="00522FE3">
              <w:t>u</w:t>
            </w:r>
            <w:r>
              <w:t xml:space="preserve">t for </w:t>
            </w:r>
            <w:r w:rsidRPr="00B420D2">
              <w:t xml:space="preserve">67 to </w:t>
            </w:r>
            <w:proofErr w:type="spellStart"/>
            <w:r w:rsidRPr="00B420D2">
              <w:t>Wantage</w:t>
            </w:r>
            <w:proofErr w:type="spellEnd"/>
            <w:r w:rsidR="00522FE3">
              <w:t xml:space="preserve"> and</w:t>
            </w:r>
            <w:r w:rsidRPr="00B420D2">
              <w:t xml:space="preserve"> 83 to </w:t>
            </w:r>
            <w:proofErr w:type="spellStart"/>
            <w:r w:rsidRPr="00B420D2">
              <w:t>Wantage</w:t>
            </w:r>
            <w:proofErr w:type="spellEnd"/>
          </w:p>
          <w:p w:rsidR="00F011AD" w:rsidRPr="00B420D2" w:rsidRDefault="00F011AD" w:rsidP="00716D7C"/>
        </w:tc>
      </w:tr>
    </w:tbl>
    <w:p w:rsidR="00F011AD" w:rsidRPr="00B420D2" w:rsidRDefault="00F011AD" w:rsidP="00F011AD"/>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bookmarkStart w:id="4" w:name="_Toc470072657"/>
      <w:r w:rsidRPr="00F011AD">
        <w:rPr>
          <w:rFonts w:asciiTheme="majorHAnsi" w:hAnsiTheme="majorHAnsi" w:cstheme="majorBidi"/>
          <w:b/>
          <w:color w:val="000000" w:themeColor="text1"/>
          <w:sz w:val="28"/>
          <w:szCs w:val="28"/>
        </w:rPr>
        <w:t>Distance to services</w:t>
      </w:r>
      <w:bookmarkEnd w:id="4"/>
    </w:p>
    <w:p w:rsidR="00F011AD" w:rsidRDefault="00F011AD" w:rsidP="00F011AD">
      <w:r w:rsidRPr="00B420D2">
        <w:t xml:space="preserve">As a market town, most areas of </w:t>
      </w:r>
      <w:proofErr w:type="spellStart"/>
      <w:r w:rsidRPr="00B420D2">
        <w:t>Faringdon</w:t>
      </w:r>
      <w:proofErr w:type="spellEnd"/>
      <w:r w:rsidRPr="00B420D2">
        <w:t xml:space="preserve"> generally have good access to services.</w:t>
      </w:r>
      <w:r w:rsidRPr="00885923">
        <w:t xml:space="preserve"> </w:t>
      </w:r>
      <w:r w:rsidRPr="00B420D2">
        <w:t>The areas of greatest (relative) deprivation face barriers to accessing some service – GP surgery and post office.</w:t>
      </w:r>
    </w:p>
    <w:p w:rsidR="00F011AD" w:rsidRDefault="00F011AD" w:rsidP="00F011AD">
      <w:r w:rsidRPr="00885923">
        <w:rPr>
          <w:noProof/>
        </w:rPr>
        <w:drawing>
          <wp:inline distT="0" distB="0" distL="0" distR="0" wp14:anchorId="02213E69" wp14:editId="5063E31D">
            <wp:extent cx="4495800" cy="1038225"/>
            <wp:effectExtent l="19050" t="19050" r="19050"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1038225"/>
                    </a:xfrm>
                    <a:prstGeom prst="rect">
                      <a:avLst/>
                    </a:prstGeom>
                    <a:noFill/>
                    <a:ln>
                      <a:solidFill>
                        <a:sysClr val="windowText" lastClr="000000"/>
                      </a:solidFill>
                    </a:ln>
                  </pic:spPr>
                </pic:pic>
              </a:graphicData>
            </a:graphic>
          </wp:inline>
        </w:drawing>
      </w:r>
    </w:p>
    <w:p w:rsidR="00F011AD" w:rsidRPr="00B420D2" w:rsidRDefault="00F011AD" w:rsidP="00F011AD">
      <w:r w:rsidRPr="00885923">
        <w:rPr>
          <w:noProof/>
        </w:rPr>
        <w:drawing>
          <wp:inline distT="0" distB="0" distL="0" distR="0" wp14:anchorId="230CA662" wp14:editId="3757B5B9">
            <wp:extent cx="5943020" cy="3028950"/>
            <wp:effectExtent l="19050" t="19050" r="1968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095" cy="3029498"/>
                    </a:xfrm>
                    <a:prstGeom prst="rect">
                      <a:avLst/>
                    </a:prstGeom>
                    <a:noFill/>
                    <a:ln>
                      <a:solidFill>
                        <a:sysClr val="windowText" lastClr="000000"/>
                      </a:solidFill>
                    </a:ln>
                  </pic:spPr>
                </pic:pic>
              </a:graphicData>
            </a:graphic>
          </wp:inline>
        </w:drawing>
      </w:r>
    </w:p>
    <w:p w:rsidR="00F011AD" w:rsidRPr="00DA57AF" w:rsidRDefault="00F011AD" w:rsidP="00F011AD">
      <w:pPr>
        <w:keepNext/>
        <w:keepLines/>
        <w:spacing w:before="120" w:after="120"/>
        <w:outlineLvl w:val="1"/>
        <w:rPr>
          <w:b/>
        </w:rPr>
        <w:sectPr w:rsidR="00F011AD" w:rsidRPr="00DA57AF">
          <w:footerReference w:type="default" r:id="rId18"/>
          <w:pgSz w:w="12240" w:h="15840"/>
          <w:pgMar w:top="1440" w:right="1440" w:bottom="1440" w:left="1440" w:header="708" w:footer="708" w:gutter="0"/>
          <w:cols w:space="708"/>
          <w:docGrid w:linePitch="360"/>
        </w:sectPr>
      </w:pPr>
      <w:bookmarkStart w:id="5" w:name="_Toc470072658"/>
      <w:r w:rsidRPr="00DA57AF">
        <w:rPr>
          <w:b/>
        </w:rPr>
        <w:t xml:space="preserve">SOURCE- </w:t>
      </w:r>
      <w:r w:rsidRPr="00DA57AF">
        <w:rPr>
          <w:b/>
          <w:lang w:val="en-GB"/>
        </w:rPr>
        <w:t>Road distance to key services (km) in 2014 - IMD 2015 Barriers to Housing and Services Domain</w:t>
      </w:r>
    </w:p>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F011AD">
        <w:rPr>
          <w:rFonts w:asciiTheme="majorHAnsi" w:hAnsiTheme="majorHAnsi" w:cstheme="majorBidi"/>
          <w:b/>
          <w:color w:val="000000" w:themeColor="text1"/>
          <w:sz w:val="28"/>
          <w:szCs w:val="28"/>
        </w:rPr>
        <w:lastRenderedPageBreak/>
        <w:t>Community assets</w:t>
      </w:r>
      <w:bookmarkEnd w:id="5"/>
    </w:p>
    <w:tbl>
      <w:tblPr>
        <w:tblStyle w:val="TableGrid"/>
        <w:tblW w:w="12469" w:type="dxa"/>
        <w:tblLook w:val="04A0" w:firstRow="1" w:lastRow="0" w:firstColumn="1" w:lastColumn="0" w:noHBand="0" w:noVBand="1"/>
      </w:tblPr>
      <w:tblGrid>
        <w:gridCol w:w="4455"/>
        <w:gridCol w:w="8014"/>
      </w:tblGrid>
      <w:tr w:rsidR="00F011AD" w:rsidRPr="00B420D2" w:rsidTr="00716D7C">
        <w:trPr>
          <w:tblHeader/>
        </w:trPr>
        <w:tc>
          <w:tcPr>
            <w:tcW w:w="4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11AD" w:rsidRPr="00B420D2" w:rsidRDefault="00F011AD" w:rsidP="00716D7C">
            <w:pPr>
              <w:rPr>
                <w:b/>
              </w:rPr>
            </w:pPr>
            <w:r w:rsidRPr="00B420D2">
              <w:rPr>
                <w:b/>
              </w:rPr>
              <w:t xml:space="preserve">Name </w:t>
            </w:r>
          </w:p>
        </w:tc>
        <w:tc>
          <w:tcPr>
            <w:tcW w:w="8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11AD" w:rsidRPr="00B420D2" w:rsidRDefault="00F011AD" w:rsidP="00716D7C">
            <w:pPr>
              <w:rPr>
                <w:b/>
              </w:rPr>
            </w:pPr>
            <w:r w:rsidRPr="00B420D2">
              <w:rPr>
                <w:b/>
              </w:rPr>
              <w:t>Details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hideMark/>
          </w:tcPr>
          <w:p w:rsidR="00F011AD" w:rsidRPr="00B420D2" w:rsidRDefault="00F011AD" w:rsidP="00716D7C">
            <w:proofErr w:type="spellStart"/>
            <w:r w:rsidRPr="00B420D2">
              <w:t>Faringdon</w:t>
            </w:r>
            <w:proofErr w:type="spellEnd"/>
            <w:r w:rsidRPr="00B420D2">
              <w:t xml:space="preserve"> Infant School</w:t>
            </w:r>
          </w:p>
        </w:tc>
        <w:tc>
          <w:tcPr>
            <w:tcW w:w="8014" w:type="dxa"/>
            <w:tcBorders>
              <w:top w:val="single" w:sz="4" w:space="0" w:color="auto"/>
              <w:left w:val="single" w:sz="4" w:space="0" w:color="auto"/>
              <w:bottom w:val="single" w:sz="4" w:space="0" w:color="auto"/>
              <w:right w:val="single" w:sz="4" w:space="0" w:color="auto"/>
            </w:tcBorders>
            <w:hideMark/>
          </w:tcPr>
          <w:p w:rsidR="00FF4F45" w:rsidRDefault="00FF4F45" w:rsidP="00716D7C">
            <w:pPr>
              <w:pStyle w:val="ListParagraph"/>
              <w:numPr>
                <w:ilvl w:val="0"/>
                <w:numId w:val="12"/>
              </w:numPr>
              <w:rPr>
                <w:color w:val="000000" w:themeColor="text1"/>
              </w:rPr>
            </w:pPr>
            <w:proofErr w:type="spellStart"/>
            <w:r w:rsidRPr="00FF4F45">
              <w:rPr>
                <w:color w:val="000000" w:themeColor="text1"/>
              </w:rPr>
              <w:t>Lechlade</w:t>
            </w:r>
            <w:proofErr w:type="spellEnd"/>
            <w:r w:rsidRPr="00FF4F45">
              <w:rPr>
                <w:color w:val="000000" w:themeColor="text1"/>
              </w:rPr>
              <w:t xml:space="preserve"> Road SN7 8AH</w:t>
            </w:r>
          </w:p>
          <w:p w:rsidR="00FF4F45" w:rsidRDefault="00A06DB5" w:rsidP="00FF4F45">
            <w:pPr>
              <w:pStyle w:val="ListParagraph"/>
              <w:numPr>
                <w:ilvl w:val="0"/>
                <w:numId w:val="12"/>
              </w:numPr>
              <w:rPr>
                <w:color w:val="000000" w:themeColor="text1"/>
              </w:rPr>
            </w:pPr>
            <w:hyperlink r:id="rId19" w:history="1">
              <w:r w:rsidR="00FF4F45" w:rsidRPr="00A50AB9">
                <w:rPr>
                  <w:rStyle w:val="Hyperlink"/>
                </w:rPr>
                <w:t>Office.2561@faringdon-inf.oxon.sch.uk</w:t>
              </w:r>
            </w:hyperlink>
            <w:r w:rsidR="00FF4F45" w:rsidRPr="00FF4F45">
              <w:rPr>
                <w:color w:val="000000" w:themeColor="text1"/>
              </w:rPr>
              <w:t xml:space="preserve"> </w:t>
            </w:r>
          </w:p>
          <w:p w:rsidR="00F011AD" w:rsidRPr="00B420D2" w:rsidRDefault="00F011AD" w:rsidP="00FF4F45">
            <w:pPr>
              <w:pStyle w:val="ListParagraph"/>
              <w:numPr>
                <w:ilvl w:val="0"/>
                <w:numId w:val="12"/>
              </w:numPr>
              <w:rPr>
                <w:color w:val="000000" w:themeColor="text1"/>
              </w:rPr>
            </w:pPr>
            <w:r w:rsidRPr="00B420D2">
              <w:rPr>
                <w:color w:val="000000" w:themeColor="text1"/>
              </w:rPr>
              <w:t>01367240655</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hideMark/>
          </w:tcPr>
          <w:p w:rsidR="00F011AD" w:rsidRPr="00B420D2" w:rsidRDefault="00F011AD" w:rsidP="00716D7C">
            <w:proofErr w:type="spellStart"/>
            <w:r w:rsidRPr="00B420D2">
              <w:t>Faringdon</w:t>
            </w:r>
            <w:proofErr w:type="spellEnd"/>
            <w:r w:rsidRPr="00B420D2">
              <w:t xml:space="preserve"> junior school</w:t>
            </w:r>
          </w:p>
        </w:tc>
        <w:tc>
          <w:tcPr>
            <w:tcW w:w="8014" w:type="dxa"/>
            <w:tcBorders>
              <w:top w:val="single" w:sz="4" w:space="0" w:color="auto"/>
              <w:left w:val="single" w:sz="4" w:space="0" w:color="auto"/>
              <w:bottom w:val="single" w:sz="4" w:space="0" w:color="auto"/>
              <w:right w:val="single" w:sz="4" w:space="0" w:color="auto"/>
            </w:tcBorders>
            <w:hideMark/>
          </w:tcPr>
          <w:p w:rsidR="00FF4F45" w:rsidRDefault="00FF4F45" w:rsidP="00716D7C">
            <w:pPr>
              <w:pStyle w:val="ListParagraph"/>
              <w:numPr>
                <w:ilvl w:val="0"/>
                <w:numId w:val="13"/>
              </w:numPr>
              <w:rPr>
                <w:rFonts w:cstheme="minorHAnsi"/>
              </w:rPr>
            </w:pPr>
            <w:r w:rsidRPr="00FF4F45">
              <w:rPr>
                <w:rFonts w:cstheme="minorHAnsi"/>
              </w:rPr>
              <w:t xml:space="preserve">The Elms, Gloucester St, Upper </w:t>
            </w:r>
            <w:proofErr w:type="spellStart"/>
            <w:r w:rsidRPr="00FF4F45">
              <w:rPr>
                <w:rFonts w:cstheme="minorHAnsi"/>
              </w:rPr>
              <w:t>Faringdon</w:t>
            </w:r>
            <w:proofErr w:type="spellEnd"/>
            <w:r w:rsidRPr="00FF4F45">
              <w:rPr>
                <w:rFonts w:cstheme="minorHAnsi"/>
              </w:rPr>
              <w:t xml:space="preserve"> SN7 7HZ</w:t>
            </w:r>
          </w:p>
          <w:p w:rsidR="00FF4F45" w:rsidRDefault="00A06DB5" w:rsidP="00FF4F45">
            <w:pPr>
              <w:pStyle w:val="ListParagraph"/>
              <w:numPr>
                <w:ilvl w:val="0"/>
                <w:numId w:val="13"/>
              </w:numPr>
              <w:rPr>
                <w:rFonts w:cstheme="minorHAnsi"/>
              </w:rPr>
            </w:pPr>
            <w:hyperlink r:id="rId20" w:history="1">
              <w:r w:rsidR="00FF4F45" w:rsidRPr="00FF4F45">
                <w:rPr>
                  <w:rStyle w:val="Hyperlink"/>
                  <w:rFonts w:cstheme="minorHAnsi"/>
                </w:rPr>
                <w:t>head.2562@faringdon-jun.oxon.sch.uk</w:t>
              </w:r>
            </w:hyperlink>
            <w:r w:rsidR="00FF4F45" w:rsidRPr="00FF4F45">
              <w:rPr>
                <w:rFonts w:cstheme="minorHAnsi"/>
              </w:rPr>
              <w:t xml:space="preserve"> </w:t>
            </w:r>
          </w:p>
          <w:p w:rsidR="00F011AD" w:rsidRPr="00B420D2" w:rsidRDefault="00F011AD" w:rsidP="00FF4F45">
            <w:pPr>
              <w:pStyle w:val="ListParagraph"/>
              <w:numPr>
                <w:ilvl w:val="0"/>
                <w:numId w:val="13"/>
              </w:numPr>
              <w:rPr>
                <w:rFonts w:cstheme="minorHAnsi"/>
              </w:rPr>
            </w:pPr>
            <w:r w:rsidRPr="00B420D2">
              <w:rPr>
                <w:rFonts w:cstheme="minorHAnsi"/>
              </w:rPr>
              <w:t xml:space="preserve">01367 240232  </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bCs/>
              </w:rPr>
            </w:pPr>
            <w:proofErr w:type="spellStart"/>
            <w:r w:rsidRPr="00B420D2">
              <w:t>Faringdon</w:t>
            </w:r>
            <w:proofErr w:type="spellEnd"/>
            <w:r w:rsidRPr="00B420D2">
              <w:t xml:space="preserve"> Community College</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F4F45" w:rsidP="00FF4F45">
            <w:pPr>
              <w:pStyle w:val="ListParagraph"/>
              <w:numPr>
                <w:ilvl w:val="0"/>
                <w:numId w:val="14"/>
              </w:numPr>
              <w:rPr>
                <w:rFonts w:cstheme="minorHAnsi"/>
              </w:rPr>
            </w:pPr>
            <w:proofErr w:type="spellStart"/>
            <w:r w:rsidRPr="00FF4F45">
              <w:rPr>
                <w:rFonts w:cstheme="minorHAnsi"/>
              </w:rPr>
              <w:t>Fernham</w:t>
            </w:r>
            <w:proofErr w:type="spellEnd"/>
            <w:r w:rsidRPr="00FF4F45">
              <w:rPr>
                <w:rFonts w:cstheme="minorHAnsi"/>
              </w:rPr>
              <w:t xml:space="preserve"> Road, </w:t>
            </w:r>
            <w:proofErr w:type="spellStart"/>
            <w:r w:rsidRPr="00FF4F45">
              <w:rPr>
                <w:rFonts w:cstheme="minorHAnsi"/>
              </w:rPr>
              <w:t>Faringdon</w:t>
            </w:r>
            <w:proofErr w:type="spellEnd"/>
            <w:r w:rsidR="00FF3084">
              <w:rPr>
                <w:rFonts w:cstheme="minorHAnsi"/>
              </w:rPr>
              <w:t>,</w:t>
            </w:r>
            <w:r w:rsidRPr="00FF4F45">
              <w:rPr>
                <w:rFonts w:cstheme="minorHAnsi"/>
              </w:rPr>
              <w:t xml:space="preserve"> SN7 7LB</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bCs/>
              </w:rPr>
            </w:pPr>
            <w:r w:rsidRPr="00B420D2">
              <w:t>Ferndale Preparatory School</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4"/>
              </w:numPr>
              <w:rPr>
                <w:rFonts w:cstheme="minorHAnsi"/>
              </w:rPr>
            </w:pPr>
            <w:r w:rsidRPr="00FF3084">
              <w:rPr>
                <w:rFonts w:cstheme="minorHAnsi"/>
              </w:rPr>
              <w:t xml:space="preserve">5-7 Bromsgrove, </w:t>
            </w:r>
            <w:proofErr w:type="spellStart"/>
            <w:r w:rsidRPr="00FF3084">
              <w:rPr>
                <w:rFonts w:cstheme="minorHAnsi"/>
              </w:rPr>
              <w:t>Faringdon</w:t>
            </w:r>
            <w:proofErr w:type="spellEnd"/>
            <w:r>
              <w:rPr>
                <w:rFonts w:cstheme="minorHAnsi"/>
              </w:rPr>
              <w:t>,</w:t>
            </w:r>
            <w:r w:rsidRPr="00FF3084">
              <w:rPr>
                <w:rFonts w:cstheme="minorHAnsi"/>
              </w:rPr>
              <w:t xml:space="preserve"> SN7 7JF</w:t>
            </w:r>
          </w:p>
          <w:p w:rsidR="00F011AD" w:rsidRPr="00FF4F45" w:rsidRDefault="00F011AD" w:rsidP="00FF4F45">
            <w:pPr>
              <w:pStyle w:val="ListParagraph"/>
              <w:numPr>
                <w:ilvl w:val="0"/>
                <w:numId w:val="14"/>
              </w:numPr>
              <w:rPr>
                <w:rFonts w:cstheme="minorHAnsi"/>
              </w:rPr>
            </w:pPr>
            <w:r w:rsidRPr="00FF4F45">
              <w:rPr>
                <w:rFonts w:cstheme="minorHAnsi"/>
              </w:rPr>
              <w:t>Private (</w:t>
            </w:r>
            <w:r w:rsidR="00522FE3">
              <w:rPr>
                <w:rFonts w:cstheme="minorHAnsi"/>
              </w:rPr>
              <w:t xml:space="preserve">ages </w:t>
            </w:r>
            <w:r w:rsidRPr="00FF4F45">
              <w:rPr>
                <w:rFonts w:cstheme="minorHAnsi"/>
              </w:rPr>
              <w:t>2</w:t>
            </w:r>
            <w:r w:rsidR="00522FE3">
              <w:rPr>
                <w:rFonts w:cstheme="minorHAnsi"/>
              </w:rPr>
              <w:t xml:space="preserve"> 1/2</w:t>
            </w:r>
            <w:r w:rsidRPr="00FF4F45">
              <w:rPr>
                <w:rFonts w:cstheme="minorHAnsi"/>
              </w:rPr>
              <w:t xml:space="preserve"> to 11</w:t>
            </w:r>
            <w:r w:rsidR="00522FE3">
              <w:rPr>
                <w:rFonts w:cstheme="minorHAnsi"/>
              </w:rPr>
              <w:t>)</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hideMark/>
          </w:tcPr>
          <w:p w:rsidR="00F011AD" w:rsidRPr="00B420D2" w:rsidRDefault="00F011AD" w:rsidP="00716D7C">
            <w:pPr>
              <w:rPr>
                <w:rFonts w:cstheme="minorHAnsi"/>
                <w:bCs/>
              </w:rPr>
            </w:pPr>
            <w:r w:rsidRPr="00B420D2">
              <w:rPr>
                <w:rFonts w:cstheme="minorHAnsi"/>
                <w:bCs/>
              </w:rPr>
              <w:t>The Corn Exchange</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4"/>
              </w:numPr>
              <w:rPr>
                <w:rFonts w:cstheme="minorHAnsi"/>
              </w:rPr>
            </w:pPr>
            <w:r w:rsidRPr="00FF3084">
              <w:rPr>
                <w:rFonts w:cstheme="minorHAnsi"/>
              </w:rPr>
              <w:t xml:space="preserve">The Pump House, 5 Market Place, </w:t>
            </w:r>
            <w:proofErr w:type="spellStart"/>
            <w:r w:rsidRPr="00FF3084">
              <w:rPr>
                <w:rFonts w:cstheme="minorHAnsi"/>
              </w:rPr>
              <w:t>Faringdon</w:t>
            </w:r>
            <w:proofErr w:type="spellEnd"/>
            <w:r w:rsidRPr="00FF3084">
              <w:rPr>
                <w:rFonts w:cstheme="minorHAnsi"/>
              </w:rPr>
              <w:t xml:space="preserve"> SN7 7HL</w:t>
            </w:r>
          </w:p>
          <w:p w:rsidR="00F011AD" w:rsidRPr="00FF4F45" w:rsidRDefault="00F011AD" w:rsidP="00FF4F45">
            <w:pPr>
              <w:pStyle w:val="ListParagraph"/>
              <w:numPr>
                <w:ilvl w:val="0"/>
                <w:numId w:val="14"/>
              </w:numPr>
              <w:rPr>
                <w:rFonts w:cstheme="minorHAnsi"/>
              </w:rPr>
            </w:pPr>
            <w:r w:rsidRPr="00FF4F45">
              <w:rPr>
                <w:rFonts w:cstheme="minorHAnsi"/>
              </w:rPr>
              <w:t>Available for larger functions e</w:t>
            </w:r>
            <w:r w:rsidR="00FF3084">
              <w:rPr>
                <w:rFonts w:cstheme="minorHAnsi"/>
              </w:rPr>
              <w:t>.</w:t>
            </w:r>
            <w:r w:rsidRPr="00FF4F45">
              <w:rPr>
                <w:rFonts w:cstheme="minorHAnsi"/>
              </w:rPr>
              <w:t>g</w:t>
            </w:r>
            <w:r w:rsidR="00FF3084">
              <w:rPr>
                <w:rFonts w:cstheme="minorHAnsi"/>
              </w:rPr>
              <w:t>.</w:t>
            </w:r>
            <w:r w:rsidRPr="00FF4F45">
              <w:rPr>
                <w:rFonts w:cstheme="minorHAnsi"/>
              </w:rPr>
              <w:t xml:space="preserve"> weddings, cinema</w:t>
            </w:r>
          </w:p>
          <w:p w:rsidR="00F011AD" w:rsidRPr="00FF4F45" w:rsidRDefault="00F011AD" w:rsidP="00FF4F45">
            <w:pPr>
              <w:pStyle w:val="ListParagraph"/>
              <w:numPr>
                <w:ilvl w:val="0"/>
                <w:numId w:val="14"/>
              </w:numPr>
              <w:rPr>
                <w:rFonts w:cstheme="minorHAnsi"/>
              </w:rPr>
            </w:pPr>
            <w:r w:rsidRPr="00FF4F45">
              <w:rPr>
                <w:rFonts w:cstheme="minorHAnsi"/>
              </w:rPr>
              <w:t xml:space="preserve">Capacity 250, 150 (fire restriction), bar, kitchen, cinema projector, variable stage, </w:t>
            </w:r>
            <w:proofErr w:type="spellStart"/>
            <w:r w:rsidRPr="00FF4F45">
              <w:rPr>
                <w:rFonts w:cstheme="minorHAnsi"/>
              </w:rPr>
              <w:t>wifi</w:t>
            </w:r>
            <w:proofErr w:type="spellEnd"/>
            <w:r w:rsidRPr="00FF4F45">
              <w:rPr>
                <w:rFonts w:cstheme="minorHAnsi"/>
              </w:rPr>
              <w:t>, disabled access</w:t>
            </w:r>
          </w:p>
        </w:tc>
      </w:tr>
      <w:tr w:rsidR="00FF4F45" w:rsidRPr="00B420D2" w:rsidTr="00716D7C">
        <w:tc>
          <w:tcPr>
            <w:tcW w:w="4455" w:type="dxa"/>
            <w:tcBorders>
              <w:top w:val="single" w:sz="4" w:space="0" w:color="auto"/>
              <w:left w:val="single" w:sz="4" w:space="0" w:color="auto"/>
              <w:bottom w:val="single" w:sz="4" w:space="0" w:color="auto"/>
              <w:right w:val="single" w:sz="4" w:space="0" w:color="auto"/>
            </w:tcBorders>
          </w:tcPr>
          <w:p w:rsidR="00FF4F45" w:rsidRPr="00B420D2" w:rsidRDefault="00FF4F45" w:rsidP="00716D7C">
            <w:pPr>
              <w:rPr>
                <w:rFonts w:cstheme="minorHAnsi"/>
                <w:bCs/>
              </w:rPr>
            </w:pPr>
            <w:r>
              <w:rPr>
                <w:rFonts w:cstheme="minorHAnsi"/>
                <w:bCs/>
              </w:rPr>
              <w:t>Bromsgrove Day Centre</w:t>
            </w:r>
          </w:p>
        </w:tc>
        <w:tc>
          <w:tcPr>
            <w:tcW w:w="8014" w:type="dxa"/>
            <w:tcBorders>
              <w:top w:val="single" w:sz="4" w:space="0" w:color="auto"/>
              <w:left w:val="single" w:sz="4" w:space="0" w:color="auto"/>
              <w:bottom w:val="single" w:sz="4" w:space="0" w:color="auto"/>
              <w:right w:val="single" w:sz="4" w:space="0" w:color="auto"/>
            </w:tcBorders>
          </w:tcPr>
          <w:p w:rsidR="00FF4F45" w:rsidRDefault="00FF4F45" w:rsidP="00FF4F45">
            <w:pPr>
              <w:pStyle w:val="ListParagraph"/>
              <w:numPr>
                <w:ilvl w:val="0"/>
                <w:numId w:val="15"/>
              </w:numPr>
              <w:rPr>
                <w:rFonts w:cstheme="minorHAnsi"/>
              </w:rPr>
            </w:pPr>
            <w:proofErr w:type="spellStart"/>
            <w:r w:rsidRPr="00FF4F45">
              <w:rPr>
                <w:rFonts w:cstheme="minorHAnsi"/>
              </w:rPr>
              <w:t>Faringdon</w:t>
            </w:r>
            <w:proofErr w:type="spellEnd"/>
            <w:r w:rsidRPr="00FF4F45">
              <w:rPr>
                <w:rFonts w:cstheme="minorHAnsi"/>
              </w:rPr>
              <w:t xml:space="preserve"> Baptist Church, Church Hall, Park Rd, </w:t>
            </w:r>
            <w:proofErr w:type="spellStart"/>
            <w:r w:rsidRPr="00FF4F45">
              <w:rPr>
                <w:rFonts w:cstheme="minorHAnsi"/>
              </w:rPr>
              <w:t>Faringdon</w:t>
            </w:r>
            <w:proofErr w:type="spellEnd"/>
            <w:r w:rsidRPr="00FF4F45">
              <w:rPr>
                <w:rFonts w:cstheme="minorHAnsi"/>
              </w:rPr>
              <w:t>, SN7 7JF</w:t>
            </w:r>
          </w:p>
          <w:p w:rsidR="00FF4F45" w:rsidRDefault="00FF4F45" w:rsidP="00753A05">
            <w:pPr>
              <w:pStyle w:val="ListParagraph"/>
              <w:numPr>
                <w:ilvl w:val="0"/>
                <w:numId w:val="15"/>
              </w:numPr>
              <w:rPr>
                <w:rFonts w:cstheme="minorHAnsi"/>
              </w:rPr>
            </w:pPr>
            <w:r w:rsidRPr="00FF4F45">
              <w:rPr>
                <w:rFonts w:cstheme="minorHAnsi"/>
              </w:rPr>
              <w:t>Sue Thrower</w:t>
            </w:r>
            <w:r w:rsidR="00522FE3">
              <w:rPr>
                <w:rFonts w:cstheme="minorHAnsi"/>
              </w:rPr>
              <w:t xml:space="preserve"> -</w:t>
            </w:r>
            <w:r w:rsidRPr="00FF4F45">
              <w:rPr>
                <w:rFonts w:cstheme="minorHAnsi"/>
              </w:rPr>
              <w:t xml:space="preserve"> 01367 240848 </w:t>
            </w:r>
            <w:hyperlink r:id="rId21" w:history="1">
              <w:r w:rsidRPr="00A50AB9">
                <w:rPr>
                  <w:rStyle w:val="Hyperlink"/>
                  <w:rFonts w:cstheme="minorHAnsi"/>
                </w:rPr>
                <w:t>smthrower@tiscali.co.uk</w:t>
              </w:r>
            </w:hyperlink>
          </w:p>
          <w:p w:rsidR="00FF4F45" w:rsidRPr="00B420D2" w:rsidRDefault="00FF4F45" w:rsidP="00FF4F45">
            <w:pPr>
              <w:pStyle w:val="ListParagraph"/>
              <w:numPr>
                <w:ilvl w:val="0"/>
                <w:numId w:val="15"/>
              </w:numPr>
              <w:rPr>
                <w:rFonts w:cstheme="minorHAnsi"/>
              </w:rPr>
            </w:pPr>
            <w:r w:rsidRPr="00FF4F45">
              <w:rPr>
                <w:rFonts w:cstheme="minorHAnsi"/>
              </w:rPr>
              <w:t>2 days a week</w:t>
            </w:r>
            <w:r>
              <w:rPr>
                <w:rFonts w:cstheme="minorHAnsi"/>
              </w:rPr>
              <w:t xml:space="preserve"> (Monday and Thursday 9.15-14.15)</w:t>
            </w:r>
            <w:r w:rsidRPr="00FF4F45">
              <w:rPr>
                <w:rFonts w:cstheme="minorHAnsi"/>
              </w:rPr>
              <w:t xml:space="preserve">, 15 per session. This is well established day </w:t>
            </w:r>
            <w:proofErr w:type="spellStart"/>
            <w:r w:rsidRPr="00FF4F45">
              <w:rPr>
                <w:rFonts w:cstheme="minorHAnsi"/>
              </w:rPr>
              <w:t>centre</w:t>
            </w:r>
            <w:proofErr w:type="spellEnd"/>
            <w:r w:rsidRPr="00FF4F45">
              <w:rPr>
                <w:rFonts w:cstheme="minorHAnsi"/>
              </w:rPr>
              <w:t xml:space="preserve"> providing a hot meal and a good range of individual and small group activities for reasonably active older people or with a mild physical disability. </w:t>
            </w:r>
          </w:p>
        </w:tc>
      </w:tr>
      <w:tr w:rsidR="00FF3084" w:rsidRPr="00B420D2" w:rsidTr="00716D7C">
        <w:tc>
          <w:tcPr>
            <w:tcW w:w="4455" w:type="dxa"/>
            <w:tcBorders>
              <w:top w:val="single" w:sz="4" w:space="0" w:color="auto"/>
              <w:left w:val="single" w:sz="4" w:space="0" w:color="auto"/>
              <w:bottom w:val="single" w:sz="4" w:space="0" w:color="auto"/>
              <w:right w:val="single" w:sz="4" w:space="0" w:color="auto"/>
            </w:tcBorders>
          </w:tcPr>
          <w:p w:rsidR="00FF3084" w:rsidRDefault="00FF3084" w:rsidP="00716D7C">
            <w:pPr>
              <w:rPr>
                <w:rFonts w:cstheme="minorHAnsi"/>
                <w:bCs/>
              </w:rPr>
            </w:pPr>
            <w:r>
              <w:rPr>
                <w:rFonts w:cstheme="minorHAnsi"/>
                <w:bCs/>
              </w:rPr>
              <w:t>Oakwood Day Centre</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5"/>
              </w:numPr>
              <w:rPr>
                <w:rFonts w:cstheme="minorHAnsi"/>
              </w:rPr>
            </w:pPr>
            <w:r w:rsidRPr="00FF3084">
              <w:rPr>
                <w:rFonts w:cstheme="minorHAnsi"/>
              </w:rPr>
              <w:t xml:space="preserve">Oakwood House, </w:t>
            </w:r>
            <w:proofErr w:type="spellStart"/>
            <w:r w:rsidRPr="00FF3084">
              <w:rPr>
                <w:rFonts w:cstheme="minorHAnsi"/>
              </w:rPr>
              <w:t>Meadowbank</w:t>
            </w:r>
            <w:proofErr w:type="spellEnd"/>
            <w:r w:rsidRPr="00FF3084">
              <w:rPr>
                <w:rFonts w:cstheme="minorHAnsi"/>
              </w:rPr>
              <w:t xml:space="preserve">, </w:t>
            </w:r>
            <w:proofErr w:type="spellStart"/>
            <w:r w:rsidRPr="00FF3084">
              <w:rPr>
                <w:rFonts w:cstheme="minorHAnsi"/>
              </w:rPr>
              <w:t>Faringdon</w:t>
            </w:r>
            <w:proofErr w:type="spellEnd"/>
            <w:r w:rsidRPr="00FF3084">
              <w:rPr>
                <w:rFonts w:cstheme="minorHAnsi"/>
              </w:rPr>
              <w:t>, SN7 8DS</w:t>
            </w:r>
          </w:p>
          <w:p w:rsidR="00FF3084" w:rsidRDefault="00FF3084" w:rsidP="00FF3084">
            <w:pPr>
              <w:pStyle w:val="ListParagraph"/>
              <w:numPr>
                <w:ilvl w:val="0"/>
                <w:numId w:val="15"/>
              </w:numPr>
              <w:rPr>
                <w:rFonts w:cstheme="minorHAnsi"/>
              </w:rPr>
            </w:pPr>
            <w:r w:rsidRPr="00FF3084">
              <w:rPr>
                <w:rFonts w:cstheme="minorHAnsi"/>
              </w:rPr>
              <w:t xml:space="preserve">Caroline Terry </w:t>
            </w:r>
            <w:r>
              <w:rPr>
                <w:rFonts w:cstheme="minorHAnsi"/>
              </w:rPr>
              <w:t>(c</w:t>
            </w:r>
            <w:r w:rsidRPr="00FF3084">
              <w:rPr>
                <w:rFonts w:cstheme="minorHAnsi"/>
              </w:rPr>
              <w:t xml:space="preserve">lub </w:t>
            </w:r>
            <w:proofErr w:type="spellStart"/>
            <w:r>
              <w:rPr>
                <w:rFonts w:cstheme="minorHAnsi"/>
              </w:rPr>
              <w:t>c</w:t>
            </w:r>
            <w:r w:rsidRPr="00FF3084">
              <w:rPr>
                <w:rFonts w:cstheme="minorHAnsi"/>
              </w:rPr>
              <w:t>o-ordinator</w:t>
            </w:r>
            <w:proofErr w:type="spellEnd"/>
            <w:r>
              <w:rPr>
                <w:rFonts w:cstheme="minorHAnsi"/>
              </w:rPr>
              <w:t>)</w:t>
            </w:r>
            <w:r w:rsidRPr="00FF3084">
              <w:rPr>
                <w:rFonts w:cstheme="minorHAnsi"/>
              </w:rPr>
              <w:t xml:space="preserve"> 07827 235436</w:t>
            </w:r>
          </w:p>
          <w:p w:rsidR="00FF3084" w:rsidRPr="00FF3084" w:rsidRDefault="00FF3084" w:rsidP="00FF3084">
            <w:pPr>
              <w:pStyle w:val="ListParagraph"/>
              <w:numPr>
                <w:ilvl w:val="0"/>
                <w:numId w:val="15"/>
              </w:numPr>
              <w:rPr>
                <w:rFonts w:cstheme="minorHAnsi"/>
              </w:rPr>
            </w:pPr>
            <w:r w:rsidRPr="00FF3084">
              <w:rPr>
                <w:rFonts w:cstheme="minorHAnsi"/>
              </w:rPr>
              <w:t>3 days per week (Tues, Thurs &amp; Fri), 20 per session (</w:t>
            </w:r>
            <w:proofErr w:type="spellStart"/>
            <w:r w:rsidRPr="00FF3084">
              <w:rPr>
                <w:rFonts w:cstheme="minorHAnsi"/>
              </w:rPr>
              <w:t>Faringdon</w:t>
            </w:r>
            <w:proofErr w:type="spellEnd"/>
            <w:r w:rsidRPr="00FF3084">
              <w:rPr>
                <w:rFonts w:cstheme="minorHAnsi"/>
              </w:rPr>
              <w:t xml:space="preserve">).  This is a vibrant and busy club, situated in the grounds of </w:t>
            </w:r>
            <w:proofErr w:type="spellStart"/>
            <w:r w:rsidRPr="00FF3084">
              <w:rPr>
                <w:rFonts w:cstheme="minorHAnsi"/>
              </w:rPr>
              <w:t>Faringdon</w:t>
            </w:r>
            <w:proofErr w:type="spellEnd"/>
            <w:r w:rsidRPr="00FF3084">
              <w:rPr>
                <w:rFonts w:cstheme="minorHAnsi"/>
              </w:rPr>
              <w:t xml:space="preserve"> Day Hospital.  A full day is available or drop in for lunch only.  The Club offers the opportunity for older people to meet with others in relaxed, friendly and warm surroundings.  Oakwood is a place where you can be yourself and feel at home, whatever your needs.  This club is dedicated to the needs of older people with dementia and other mental health needs.  Refreshments are provided along with a nourishing home-cooked hot lunch.  Our clients enjoy taking part in activities </w:t>
            </w:r>
            <w:r w:rsidRPr="00FF3084">
              <w:rPr>
                <w:rFonts w:cstheme="minorHAnsi"/>
              </w:rPr>
              <w:lastRenderedPageBreak/>
              <w:t>such as gentle and seated exercise, music, arts and crafts, quizze</w:t>
            </w:r>
            <w:r>
              <w:rPr>
                <w:rFonts w:cstheme="minorHAnsi"/>
              </w:rPr>
              <w:t>s along with regular trips out</w:t>
            </w:r>
            <w:r w:rsidRPr="00FF3084">
              <w:rPr>
                <w:rFonts w:cstheme="minorHAnsi"/>
              </w:rPr>
              <w:t xml:space="preserve"> </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rPr>
            </w:pPr>
            <w:r w:rsidRPr="00B420D2">
              <w:rPr>
                <w:rFonts w:cstheme="minorHAnsi"/>
              </w:rPr>
              <w:lastRenderedPageBreak/>
              <w:t>The Pump Rooms</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4F45">
            <w:pPr>
              <w:pStyle w:val="ListParagraph"/>
              <w:numPr>
                <w:ilvl w:val="0"/>
                <w:numId w:val="16"/>
              </w:numPr>
              <w:rPr>
                <w:rFonts w:cstheme="minorHAnsi"/>
              </w:rPr>
            </w:pPr>
            <w:r>
              <w:rPr>
                <w:rFonts w:cstheme="minorHAnsi"/>
              </w:rPr>
              <w:t xml:space="preserve">Market Place, </w:t>
            </w:r>
            <w:proofErr w:type="spellStart"/>
            <w:r>
              <w:rPr>
                <w:rFonts w:cstheme="minorHAnsi"/>
              </w:rPr>
              <w:t>Faringdon</w:t>
            </w:r>
            <w:proofErr w:type="spellEnd"/>
          </w:p>
          <w:p w:rsidR="00F011AD" w:rsidRPr="00FF4F45" w:rsidRDefault="00F011AD" w:rsidP="00FF4F45">
            <w:pPr>
              <w:pStyle w:val="ListParagraph"/>
              <w:numPr>
                <w:ilvl w:val="0"/>
                <w:numId w:val="16"/>
              </w:numPr>
              <w:rPr>
                <w:rFonts w:cstheme="minorHAnsi"/>
              </w:rPr>
            </w:pPr>
            <w:r w:rsidRPr="00FF4F45">
              <w:rPr>
                <w:rFonts w:cstheme="minorHAnsi"/>
              </w:rPr>
              <w:t xml:space="preserve">6 rooms, main room capacity 50+. Small kitchen, </w:t>
            </w:r>
            <w:proofErr w:type="spellStart"/>
            <w:r w:rsidRPr="00FF4F45">
              <w:rPr>
                <w:rFonts w:cstheme="minorHAnsi"/>
              </w:rPr>
              <w:t>wifi</w:t>
            </w:r>
            <w:proofErr w:type="spellEnd"/>
            <w:r w:rsidRPr="00FF4F45">
              <w:rPr>
                <w:rFonts w:cstheme="minorHAnsi"/>
              </w:rPr>
              <w:t>,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rPr>
            </w:pPr>
            <w:r w:rsidRPr="00B420D2">
              <w:rPr>
                <w:rFonts w:cstheme="minorHAnsi"/>
              </w:rPr>
              <w:t>The Old Town Hall</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4F45">
            <w:pPr>
              <w:pStyle w:val="ListParagraph"/>
              <w:numPr>
                <w:ilvl w:val="0"/>
                <w:numId w:val="16"/>
              </w:numPr>
              <w:rPr>
                <w:rFonts w:cstheme="minorHAnsi"/>
              </w:rPr>
            </w:pPr>
            <w:r>
              <w:rPr>
                <w:rFonts w:cstheme="minorHAnsi"/>
              </w:rPr>
              <w:t xml:space="preserve">Market Place, </w:t>
            </w:r>
            <w:proofErr w:type="spellStart"/>
            <w:r>
              <w:rPr>
                <w:rFonts w:cstheme="minorHAnsi"/>
              </w:rPr>
              <w:t>Faringdon</w:t>
            </w:r>
            <w:proofErr w:type="spellEnd"/>
          </w:p>
          <w:p w:rsidR="00F011AD" w:rsidRPr="00FF4F45" w:rsidRDefault="00F011AD" w:rsidP="00FF4F45">
            <w:pPr>
              <w:pStyle w:val="ListParagraph"/>
              <w:numPr>
                <w:ilvl w:val="0"/>
                <w:numId w:val="16"/>
              </w:numPr>
              <w:rPr>
                <w:rFonts w:cstheme="minorHAnsi"/>
              </w:rPr>
            </w:pPr>
            <w:r w:rsidRPr="00FF4F45">
              <w:rPr>
                <w:rFonts w:cstheme="minorHAnsi"/>
              </w:rPr>
              <w:t>Capacity 50, small kitchen,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rPr>
            </w:pPr>
            <w:r w:rsidRPr="00B420D2">
              <w:rPr>
                <w:rFonts w:cstheme="minorHAnsi"/>
              </w:rPr>
              <w:t>Brunel House</w:t>
            </w:r>
          </w:p>
        </w:tc>
        <w:tc>
          <w:tcPr>
            <w:tcW w:w="8014" w:type="dxa"/>
            <w:tcBorders>
              <w:top w:val="single" w:sz="4" w:space="0" w:color="auto"/>
              <w:left w:val="single" w:sz="4" w:space="0" w:color="auto"/>
              <w:bottom w:val="single" w:sz="4" w:space="0" w:color="auto"/>
              <w:right w:val="single" w:sz="4" w:space="0" w:color="auto"/>
            </w:tcBorders>
          </w:tcPr>
          <w:p w:rsidR="00FF4F45" w:rsidRDefault="00F011AD" w:rsidP="00FF4F45">
            <w:pPr>
              <w:pStyle w:val="ListParagraph"/>
              <w:numPr>
                <w:ilvl w:val="0"/>
                <w:numId w:val="16"/>
              </w:numPr>
              <w:rPr>
                <w:rFonts w:cstheme="minorHAnsi"/>
              </w:rPr>
            </w:pPr>
            <w:r w:rsidRPr="00FF4F45">
              <w:rPr>
                <w:rFonts w:cstheme="minorHAnsi"/>
              </w:rPr>
              <w:t>Volunteer Way</w:t>
            </w:r>
            <w:r w:rsidR="00FF4F45">
              <w:rPr>
                <w:rFonts w:cstheme="minorHAnsi"/>
              </w:rPr>
              <w:t>, SN7 7YR</w:t>
            </w:r>
          </w:p>
          <w:p w:rsidR="00F011AD" w:rsidRPr="00FF4F45" w:rsidRDefault="00FF3084" w:rsidP="00FF4F45">
            <w:pPr>
              <w:pStyle w:val="ListParagraph"/>
              <w:numPr>
                <w:ilvl w:val="0"/>
                <w:numId w:val="16"/>
              </w:numPr>
              <w:rPr>
                <w:rFonts w:cstheme="minorHAnsi"/>
              </w:rPr>
            </w:pPr>
            <w:r>
              <w:rPr>
                <w:rFonts w:cstheme="minorHAnsi"/>
              </w:rPr>
              <w:t>S</w:t>
            </w:r>
            <w:r w:rsidR="00F011AD" w:rsidRPr="00FF4F45">
              <w:rPr>
                <w:rFonts w:cstheme="minorHAnsi"/>
              </w:rPr>
              <w:t>mall meeting facilities,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proofErr w:type="spellStart"/>
            <w:r w:rsidRPr="00B420D2">
              <w:rPr>
                <w:rFonts w:cstheme="minorHAnsi"/>
                <w:bCs/>
              </w:rPr>
              <w:t>Faringdon</w:t>
            </w:r>
            <w:proofErr w:type="spellEnd"/>
            <w:r w:rsidRPr="00B420D2">
              <w:rPr>
                <w:rFonts w:cstheme="minorHAnsi"/>
                <w:bCs/>
              </w:rPr>
              <w:t xml:space="preserve"> Bowling Club</w:t>
            </w:r>
          </w:p>
        </w:tc>
        <w:tc>
          <w:tcPr>
            <w:tcW w:w="8014" w:type="dxa"/>
            <w:tcBorders>
              <w:top w:val="single" w:sz="4" w:space="0" w:color="auto"/>
              <w:left w:val="single" w:sz="4" w:space="0" w:color="auto"/>
              <w:bottom w:val="single" w:sz="4" w:space="0" w:color="auto"/>
              <w:right w:val="single" w:sz="4" w:space="0" w:color="auto"/>
            </w:tcBorders>
          </w:tcPr>
          <w:p w:rsidR="00F011AD" w:rsidRPr="00B420D2" w:rsidRDefault="00F011AD" w:rsidP="00FF4F45">
            <w:pPr>
              <w:pStyle w:val="ListParagraph"/>
              <w:numPr>
                <w:ilvl w:val="0"/>
                <w:numId w:val="17"/>
              </w:numPr>
            </w:pPr>
            <w:r w:rsidRPr="00B420D2">
              <w:t>Gravel Walk, kitchen, bar,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r w:rsidRPr="00B420D2">
              <w:rPr>
                <w:rFonts w:cstheme="minorHAnsi"/>
                <w:bCs/>
              </w:rPr>
              <w:t xml:space="preserve">Roman Catholic Church </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7"/>
              </w:numPr>
            </w:pPr>
            <w:r w:rsidRPr="00FF3084">
              <w:t xml:space="preserve">Marlborough Street, </w:t>
            </w:r>
            <w:proofErr w:type="spellStart"/>
            <w:r w:rsidRPr="00FF3084">
              <w:t>Faringdon</w:t>
            </w:r>
            <w:proofErr w:type="spellEnd"/>
            <w:r>
              <w:t>,</w:t>
            </w:r>
            <w:r w:rsidRPr="00FF3084">
              <w:t xml:space="preserve"> SN7 7JE</w:t>
            </w:r>
          </w:p>
          <w:p w:rsidR="00FF4F45" w:rsidRDefault="00F011AD" w:rsidP="00FF4F45">
            <w:pPr>
              <w:pStyle w:val="ListParagraph"/>
              <w:numPr>
                <w:ilvl w:val="0"/>
                <w:numId w:val="17"/>
              </w:numPr>
            </w:pPr>
            <w:r w:rsidRPr="00B420D2">
              <w:t xml:space="preserve">Rooms available for </w:t>
            </w:r>
            <w:r w:rsidR="00FF4F45">
              <w:t>community use</w:t>
            </w:r>
          </w:p>
          <w:p w:rsidR="00F011AD" w:rsidRPr="00B420D2" w:rsidRDefault="00FF4F45" w:rsidP="00FF4F45">
            <w:pPr>
              <w:pStyle w:val="ListParagraph"/>
              <w:numPr>
                <w:ilvl w:val="0"/>
                <w:numId w:val="17"/>
              </w:numPr>
            </w:pPr>
            <w:r>
              <w:t>K</w:t>
            </w:r>
            <w:r w:rsidR="00F011AD" w:rsidRPr="00B420D2">
              <w:t>itchen,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r w:rsidRPr="00B420D2">
              <w:rPr>
                <w:rFonts w:cstheme="minorHAnsi"/>
                <w:bCs/>
              </w:rPr>
              <w:t>United Church</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4F45">
            <w:pPr>
              <w:pStyle w:val="ListParagraph"/>
              <w:numPr>
                <w:ilvl w:val="0"/>
                <w:numId w:val="17"/>
              </w:numPr>
              <w:rPr>
                <w:rFonts w:cstheme="minorHAnsi"/>
              </w:rPr>
            </w:pPr>
            <w:proofErr w:type="spellStart"/>
            <w:r w:rsidRPr="00FF3084">
              <w:rPr>
                <w:rStyle w:val="xbe"/>
                <w:rFonts w:cstheme="minorHAnsi"/>
                <w:color w:val="222222"/>
                <w:lang w:val="en-GB"/>
              </w:rPr>
              <w:t>Coxwell</w:t>
            </w:r>
            <w:proofErr w:type="spellEnd"/>
            <w:r w:rsidRPr="00FF3084">
              <w:rPr>
                <w:rStyle w:val="xbe"/>
                <w:rFonts w:cstheme="minorHAnsi"/>
                <w:color w:val="222222"/>
                <w:lang w:val="en-GB"/>
              </w:rPr>
              <w:t xml:space="preserve"> St, </w:t>
            </w:r>
            <w:proofErr w:type="spellStart"/>
            <w:r w:rsidRPr="00FF3084">
              <w:rPr>
                <w:rStyle w:val="xbe"/>
                <w:rFonts w:cstheme="minorHAnsi"/>
                <w:color w:val="222222"/>
                <w:lang w:val="en-GB"/>
              </w:rPr>
              <w:t>Faringdon</w:t>
            </w:r>
            <w:proofErr w:type="spellEnd"/>
            <w:r w:rsidRPr="00FF3084">
              <w:rPr>
                <w:rStyle w:val="xbe"/>
                <w:rFonts w:cstheme="minorHAnsi"/>
                <w:color w:val="222222"/>
                <w:lang w:val="en-GB"/>
              </w:rPr>
              <w:t xml:space="preserve"> SN7 7HA</w:t>
            </w:r>
            <w:r w:rsidRPr="00FF3084">
              <w:rPr>
                <w:rFonts w:cstheme="minorHAnsi"/>
              </w:rPr>
              <w:t xml:space="preserve"> </w:t>
            </w:r>
          </w:p>
          <w:p w:rsidR="00FF3084" w:rsidRPr="00FF3084" w:rsidRDefault="00FF3084" w:rsidP="00FF4F45">
            <w:pPr>
              <w:pStyle w:val="ListParagraph"/>
              <w:numPr>
                <w:ilvl w:val="0"/>
                <w:numId w:val="17"/>
              </w:numPr>
              <w:rPr>
                <w:rFonts w:cstheme="minorHAnsi"/>
              </w:rPr>
            </w:pPr>
            <w:r>
              <w:rPr>
                <w:rFonts w:cstheme="minorHAnsi"/>
              </w:rPr>
              <w:t>01367 240227</w:t>
            </w:r>
          </w:p>
          <w:p w:rsidR="00FF4F45" w:rsidRDefault="00F011AD" w:rsidP="00FF4F45">
            <w:pPr>
              <w:pStyle w:val="ListParagraph"/>
              <w:numPr>
                <w:ilvl w:val="0"/>
                <w:numId w:val="17"/>
              </w:numPr>
            </w:pPr>
            <w:r w:rsidRPr="00B420D2">
              <w:t xml:space="preserve">Rooms available for </w:t>
            </w:r>
            <w:r w:rsidR="00FF4F45">
              <w:t>community use</w:t>
            </w:r>
          </w:p>
          <w:p w:rsidR="00F011AD" w:rsidRPr="00B420D2" w:rsidRDefault="00FF4F45" w:rsidP="00FF4F45">
            <w:pPr>
              <w:pStyle w:val="ListParagraph"/>
              <w:numPr>
                <w:ilvl w:val="0"/>
                <w:numId w:val="17"/>
              </w:numPr>
            </w:pPr>
            <w:r>
              <w:t>K</w:t>
            </w:r>
            <w:r w:rsidR="00F011AD" w:rsidRPr="00B420D2">
              <w:t>itchen,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r w:rsidRPr="00B420D2">
              <w:rPr>
                <w:rFonts w:cstheme="minorHAnsi"/>
                <w:bCs/>
              </w:rPr>
              <w:t>Friends Meeting House</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7"/>
              </w:numPr>
            </w:pPr>
            <w:r w:rsidRPr="00FF3084">
              <w:t xml:space="preserve">4 </w:t>
            </w:r>
            <w:proofErr w:type="spellStart"/>
            <w:r w:rsidRPr="00FF3084">
              <w:t>Lechlade</w:t>
            </w:r>
            <w:proofErr w:type="spellEnd"/>
            <w:r w:rsidRPr="00FF3084">
              <w:t xml:space="preserve"> Rd, </w:t>
            </w:r>
            <w:proofErr w:type="spellStart"/>
            <w:r w:rsidRPr="00FF3084">
              <w:t>Faringdon</w:t>
            </w:r>
            <w:proofErr w:type="spellEnd"/>
            <w:r w:rsidRPr="00FF3084">
              <w:t xml:space="preserve"> SN7 8AL </w:t>
            </w:r>
          </w:p>
          <w:p w:rsidR="00FF3084" w:rsidRDefault="00FF3084" w:rsidP="00FF3084">
            <w:pPr>
              <w:pStyle w:val="ListParagraph"/>
              <w:numPr>
                <w:ilvl w:val="0"/>
                <w:numId w:val="17"/>
              </w:numPr>
            </w:pPr>
            <w:r>
              <w:t>01235 764411</w:t>
            </w:r>
          </w:p>
          <w:p w:rsidR="00F011AD" w:rsidRPr="00B420D2" w:rsidRDefault="00FF4F45" w:rsidP="00FF3084">
            <w:pPr>
              <w:pStyle w:val="ListParagraph"/>
              <w:numPr>
                <w:ilvl w:val="0"/>
                <w:numId w:val="17"/>
              </w:numPr>
            </w:pPr>
            <w:r>
              <w:t>M</w:t>
            </w:r>
            <w:r w:rsidR="00F011AD" w:rsidRPr="00B420D2">
              <w:t>ain hall and small hall,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r w:rsidRPr="00B420D2">
              <w:rPr>
                <w:rFonts w:cstheme="minorHAnsi"/>
                <w:bCs/>
              </w:rPr>
              <w:t>All Saints Church</w:t>
            </w:r>
          </w:p>
        </w:tc>
        <w:tc>
          <w:tcPr>
            <w:tcW w:w="8014" w:type="dxa"/>
            <w:tcBorders>
              <w:top w:val="single" w:sz="4" w:space="0" w:color="auto"/>
              <w:left w:val="single" w:sz="4" w:space="0" w:color="auto"/>
              <w:bottom w:val="single" w:sz="4" w:space="0" w:color="auto"/>
              <w:right w:val="single" w:sz="4" w:space="0" w:color="auto"/>
            </w:tcBorders>
          </w:tcPr>
          <w:p w:rsidR="00FF3084" w:rsidRDefault="00F011AD" w:rsidP="00FF4F45">
            <w:pPr>
              <w:pStyle w:val="ListParagraph"/>
              <w:numPr>
                <w:ilvl w:val="0"/>
                <w:numId w:val="17"/>
              </w:numPr>
            </w:pPr>
            <w:r w:rsidRPr="00B420D2">
              <w:t xml:space="preserve">Church Walk SN7 8SL </w:t>
            </w:r>
          </w:p>
          <w:p w:rsidR="00FF3084" w:rsidRDefault="00F011AD" w:rsidP="00FF4F45">
            <w:pPr>
              <w:pStyle w:val="ListParagraph"/>
              <w:numPr>
                <w:ilvl w:val="0"/>
                <w:numId w:val="17"/>
              </w:numPr>
            </w:pPr>
            <w:r w:rsidRPr="00B420D2">
              <w:t>Church and/or Ba</w:t>
            </w:r>
            <w:r w:rsidR="00FF3084">
              <w:t>rber rooms available for hire</w:t>
            </w:r>
          </w:p>
          <w:p w:rsidR="00FF3084" w:rsidRDefault="00A06DB5" w:rsidP="00FF4F45">
            <w:pPr>
              <w:pStyle w:val="ListParagraph"/>
              <w:numPr>
                <w:ilvl w:val="0"/>
                <w:numId w:val="17"/>
              </w:numPr>
            </w:pPr>
            <w:hyperlink r:id="rId22" w:history="1">
              <w:r w:rsidR="00FF3084" w:rsidRPr="00A50AB9">
                <w:rPr>
                  <w:rStyle w:val="Hyperlink"/>
                </w:rPr>
                <w:t>admin@allsaintsfaringdon.co.uk</w:t>
              </w:r>
            </w:hyperlink>
          </w:p>
          <w:p w:rsidR="00F011AD" w:rsidRPr="00B420D2" w:rsidRDefault="00F011AD" w:rsidP="00FF4F45">
            <w:pPr>
              <w:pStyle w:val="ListParagraph"/>
              <w:numPr>
                <w:ilvl w:val="0"/>
                <w:numId w:val="17"/>
              </w:numPr>
            </w:pPr>
            <w:r w:rsidRPr="00B420D2">
              <w:t>Church Wardens: Katie Foot Tel: 01367 358 394. Andrew Sargent Tel: 01367 242 753</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proofErr w:type="spellStart"/>
            <w:r w:rsidRPr="00B420D2">
              <w:rPr>
                <w:rFonts w:cstheme="minorHAnsi"/>
                <w:bCs/>
              </w:rPr>
              <w:t>Faringdon</w:t>
            </w:r>
            <w:proofErr w:type="spellEnd"/>
            <w:r w:rsidRPr="00B420D2">
              <w:rPr>
                <w:rFonts w:cstheme="minorHAnsi"/>
                <w:bCs/>
              </w:rPr>
              <w:t xml:space="preserve"> Day hospital</w:t>
            </w:r>
          </w:p>
        </w:tc>
        <w:tc>
          <w:tcPr>
            <w:tcW w:w="8014" w:type="dxa"/>
            <w:tcBorders>
              <w:top w:val="single" w:sz="4" w:space="0" w:color="auto"/>
              <w:left w:val="single" w:sz="4" w:space="0" w:color="auto"/>
              <w:bottom w:val="single" w:sz="4" w:space="0" w:color="auto"/>
              <w:right w:val="single" w:sz="4" w:space="0" w:color="auto"/>
            </w:tcBorders>
          </w:tcPr>
          <w:p w:rsidR="00FF3084" w:rsidRDefault="00F011AD" w:rsidP="00FF4F45">
            <w:pPr>
              <w:pStyle w:val="ListParagraph"/>
              <w:numPr>
                <w:ilvl w:val="0"/>
                <w:numId w:val="18"/>
              </w:numPr>
            </w:pPr>
            <w:r w:rsidRPr="00B420D2">
              <w:t xml:space="preserve">Run from Oakwood House, Cedar Road, </w:t>
            </w:r>
            <w:proofErr w:type="spellStart"/>
            <w:r w:rsidRPr="00B420D2">
              <w:t>Faringdon</w:t>
            </w:r>
            <w:proofErr w:type="spellEnd"/>
            <w:r w:rsidRPr="00B420D2">
              <w:t xml:space="preserve"> SN7 8DS </w:t>
            </w:r>
          </w:p>
          <w:p w:rsidR="00F011AD" w:rsidRPr="00B420D2" w:rsidRDefault="00F011AD" w:rsidP="00FF4F45">
            <w:pPr>
              <w:pStyle w:val="ListParagraph"/>
              <w:numPr>
                <w:ilvl w:val="0"/>
                <w:numId w:val="18"/>
              </w:numPr>
            </w:pPr>
            <w:r w:rsidRPr="00B420D2">
              <w:t xml:space="preserve">01367 242150 </w:t>
            </w:r>
          </w:p>
          <w:p w:rsidR="00F011AD" w:rsidRPr="00B420D2" w:rsidRDefault="00F011AD" w:rsidP="00716D7C">
            <w:pPr>
              <w:rPr>
                <w:rFonts w:cstheme="minorHAnsi"/>
              </w:rPr>
            </w:pP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proofErr w:type="spellStart"/>
            <w:r w:rsidRPr="00B420D2">
              <w:rPr>
                <w:rFonts w:cstheme="minorHAnsi"/>
              </w:rPr>
              <w:t>Faringdon</w:t>
            </w:r>
            <w:proofErr w:type="spellEnd"/>
            <w:r w:rsidRPr="00B420D2">
              <w:rPr>
                <w:rFonts w:cstheme="minorHAnsi"/>
              </w:rPr>
              <w:t xml:space="preserve"> Library</w:t>
            </w:r>
          </w:p>
        </w:tc>
        <w:tc>
          <w:tcPr>
            <w:tcW w:w="8014" w:type="dxa"/>
            <w:tcBorders>
              <w:top w:val="single" w:sz="4" w:space="0" w:color="auto"/>
              <w:left w:val="single" w:sz="4" w:space="0" w:color="auto"/>
              <w:bottom w:val="single" w:sz="4" w:space="0" w:color="auto"/>
              <w:right w:val="single" w:sz="4" w:space="0" w:color="auto"/>
            </w:tcBorders>
          </w:tcPr>
          <w:p w:rsidR="00F011AD" w:rsidRPr="00B420D2" w:rsidRDefault="00F011AD" w:rsidP="00FF3084">
            <w:pPr>
              <w:pStyle w:val="ListParagraph"/>
              <w:numPr>
                <w:ilvl w:val="0"/>
                <w:numId w:val="18"/>
              </w:numPr>
              <w:jc w:val="both"/>
              <w:rPr>
                <w:rFonts w:cstheme="minorHAnsi"/>
              </w:rPr>
            </w:pPr>
            <w:r w:rsidRPr="00FF4F45">
              <w:rPr>
                <w:rFonts w:cstheme="minorHAnsi"/>
              </w:rPr>
              <w:t xml:space="preserve">Gloucester Street, SN7 7HY </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FF3084">
            <w:pPr>
              <w:rPr>
                <w:rFonts w:cstheme="minorHAnsi"/>
                <w:bCs/>
              </w:rPr>
            </w:pPr>
            <w:r w:rsidRPr="00B420D2">
              <w:rPr>
                <w:rFonts w:cstheme="minorHAnsi"/>
              </w:rPr>
              <w:t>One GP surgery: The White Horse and Fern Hill Medical Practices (now merged)</w:t>
            </w:r>
          </w:p>
        </w:tc>
        <w:tc>
          <w:tcPr>
            <w:tcW w:w="8014" w:type="dxa"/>
            <w:tcBorders>
              <w:top w:val="single" w:sz="4" w:space="0" w:color="auto"/>
              <w:left w:val="single" w:sz="4" w:space="0" w:color="auto"/>
              <w:bottom w:val="single" w:sz="4" w:space="0" w:color="auto"/>
              <w:right w:val="single" w:sz="4" w:space="0" w:color="auto"/>
            </w:tcBorders>
          </w:tcPr>
          <w:p w:rsidR="00522FE3" w:rsidRDefault="00F011AD" w:rsidP="00FF4F45">
            <w:pPr>
              <w:pStyle w:val="ListParagraph"/>
              <w:numPr>
                <w:ilvl w:val="0"/>
                <w:numId w:val="18"/>
              </w:numPr>
              <w:rPr>
                <w:rFonts w:cstheme="minorHAnsi"/>
              </w:rPr>
            </w:pPr>
            <w:r w:rsidRPr="00FF4F45">
              <w:rPr>
                <w:rFonts w:cstheme="minorHAnsi"/>
              </w:rPr>
              <w:t xml:space="preserve">Health Centre on Volunteer Way. </w:t>
            </w:r>
          </w:p>
          <w:p w:rsidR="00F011AD" w:rsidRPr="00FF4F45" w:rsidRDefault="00F011AD" w:rsidP="00FF4F45">
            <w:pPr>
              <w:pStyle w:val="ListParagraph"/>
              <w:numPr>
                <w:ilvl w:val="0"/>
                <w:numId w:val="18"/>
              </w:numPr>
              <w:rPr>
                <w:rFonts w:cstheme="minorHAnsi"/>
              </w:rPr>
            </w:pPr>
            <w:r w:rsidRPr="00B420D2">
              <w:t xml:space="preserve">Out-of-hours and emergency </w:t>
            </w:r>
            <w:r w:rsidR="00522FE3">
              <w:t>health care is not provided for</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FF3084">
            <w:pPr>
              <w:rPr>
                <w:rFonts w:cstheme="minorHAnsi"/>
              </w:rPr>
            </w:pPr>
            <w:r w:rsidRPr="00B420D2">
              <w:rPr>
                <w:rFonts w:cstheme="minorHAnsi"/>
              </w:rPr>
              <w:t xml:space="preserve">There are two pharmacies, one optician and one dentist </w:t>
            </w:r>
          </w:p>
        </w:tc>
        <w:tc>
          <w:tcPr>
            <w:tcW w:w="8014"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rPr>
            </w:pP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proofErr w:type="spellStart"/>
            <w:r w:rsidRPr="00B420D2">
              <w:rPr>
                <w:rFonts w:cstheme="minorHAnsi"/>
              </w:rPr>
              <w:lastRenderedPageBreak/>
              <w:t>Ferendune</w:t>
            </w:r>
            <w:proofErr w:type="spellEnd"/>
            <w:r w:rsidRPr="00B420D2">
              <w:rPr>
                <w:rFonts w:cstheme="minorHAnsi"/>
              </w:rPr>
              <w:t xml:space="preserve"> (Anchor Homes)</w:t>
            </w:r>
          </w:p>
        </w:tc>
        <w:tc>
          <w:tcPr>
            <w:tcW w:w="8014" w:type="dxa"/>
            <w:tcBorders>
              <w:top w:val="single" w:sz="4" w:space="0" w:color="auto"/>
              <w:left w:val="single" w:sz="4" w:space="0" w:color="auto"/>
              <w:bottom w:val="single" w:sz="4" w:space="0" w:color="auto"/>
              <w:right w:val="single" w:sz="4" w:space="0" w:color="auto"/>
            </w:tcBorders>
          </w:tcPr>
          <w:p w:rsidR="00FF3084" w:rsidRDefault="00F011AD" w:rsidP="00FF4F45">
            <w:pPr>
              <w:pStyle w:val="ListParagraph"/>
              <w:numPr>
                <w:ilvl w:val="0"/>
                <w:numId w:val="18"/>
              </w:numPr>
              <w:rPr>
                <w:rFonts w:cstheme="minorHAnsi"/>
              </w:rPr>
            </w:pPr>
            <w:r w:rsidRPr="00FF4F45">
              <w:rPr>
                <w:rFonts w:cstheme="minorHAnsi"/>
              </w:rPr>
              <w:t xml:space="preserve">Ash Close. </w:t>
            </w:r>
            <w:r w:rsidRPr="00FF4F45">
              <w:rPr>
                <w:rFonts w:ascii="Calibri" w:eastAsia="Times New Roman" w:hAnsi="Calibri" w:cs="Calibri"/>
                <w:color w:val="000000"/>
              </w:rPr>
              <w:t>SN7 8ER</w:t>
            </w:r>
            <w:r w:rsidRPr="00FF4F45">
              <w:rPr>
                <w:rFonts w:cstheme="minorHAnsi"/>
              </w:rPr>
              <w:t xml:space="preserve">. </w:t>
            </w:r>
          </w:p>
          <w:p w:rsidR="00F011AD" w:rsidRPr="00FF4F45" w:rsidRDefault="00F011AD" w:rsidP="00FF4F45">
            <w:pPr>
              <w:pStyle w:val="ListParagraph"/>
              <w:numPr>
                <w:ilvl w:val="0"/>
                <w:numId w:val="18"/>
              </w:numPr>
              <w:rPr>
                <w:rFonts w:cstheme="minorHAnsi"/>
              </w:rPr>
            </w:pPr>
            <w:r w:rsidRPr="00FF4F45">
              <w:rPr>
                <w:rFonts w:cstheme="minorHAnsi"/>
              </w:rPr>
              <w:t>Provides care for the elderly for the district, but no longer offe</w:t>
            </w:r>
            <w:r w:rsidR="00522FE3">
              <w:rPr>
                <w:rFonts w:cstheme="minorHAnsi"/>
              </w:rPr>
              <w:t>rs intermediate or respite care</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rPr>
            </w:pPr>
            <w:r w:rsidRPr="00B420D2">
              <w:rPr>
                <w:rFonts w:cstheme="minorHAnsi"/>
              </w:rPr>
              <w:t>Crown Hotel</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011AD" w:rsidP="00FF4F45">
            <w:pPr>
              <w:pStyle w:val="ListParagraph"/>
              <w:numPr>
                <w:ilvl w:val="0"/>
                <w:numId w:val="18"/>
              </w:numPr>
              <w:rPr>
                <w:rFonts w:cstheme="minorHAnsi"/>
              </w:rPr>
            </w:pPr>
            <w:r w:rsidRPr="00FF4F45">
              <w:rPr>
                <w:rFonts w:cstheme="minorHAnsi"/>
              </w:rPr>
              <w:t>Hall, conference room, bar,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rPr>
            </w:pPr>
            <w:r w:rsidRPr="00B420D2">
              <w:rPr>
                <w:rFonts w:cstheme="minorHAnsi"/>
              </w:rPr>
              <w:t>Bell Hotel</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011AD" w:rsidP="00FF4F45">
            <w:pPr>
              <w:pStyle w:val="ListParagraph"/>
              <w:numPr>
                <w:ilvl w:val="0"/>
                <w:numId w:val="18"/>
              </w:numPr>
              <w:rPr>
                <w:rFonts w:cstheme="minorHAnsi"/>
              </w:rPr>
            </w:pPr>
            <w:r w:rsidRPr="00FF4F45">
              <w:rPr>
                <w:rFonts w:cstheme="minorHAnsi"/>
              </w:rPr>
              <w:t>Available for functions,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rPr>
            </w:pPr>
            <w:r w:rsidRPr="00B420D2">
              <w:rPr>
                <w:rFonts w:cstheme="minorHAnsi"/>
              </w:rPr>
              <w:t>Davenports Media Centre</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011AD" w:rsidP="00FF4F45">
            <w:pPr>
              <w:pStyle w:val="ListParagraph"/>
              <w:numPr>
                <w:ilvl w:val="0"/>
                <w:numId w:val="18"/>
              </w:numPr>
              <w:rPr>
                <w:rFonts w:cstheme="minorHAnsi"/>
              </w:rPr>
            </w:pPr>
            <w:r w:rsidRPr="00FF4F45">
              <w:rPr>
                <w:rFonts w:cstheme="minorHAnsi"/>
              </w:rPr>
              <w:t>Conference room</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rPr>
            </w:pPr>
            <w:r w:rsidRPr="00B420D2">
              <w:rPr>
                <w:rFonts w:cstheme="minorHAnsi"/>
              </w:rPr>
              <w:t>Sudbury House Hotel</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011AD" w:rsidP="00FF4F45">
            <w:pPr>
              <w:pStyle w:val="ListParagraph"/>
              <w:numPr>
                <w:ilvl w:val="0"/>
                <w:numId w:val="18"/>
              </w:numPr>
              <w:rPr>
                <w:rFonts w:cstheme="minorHAnsi"/>
              </w:rPr>
            </w:pPr>
            <w:r w:rsidRPr="00FF4F45">
              <w:rPr>
                <w:rFonts w:cstheme="minorHAnsi"/>
              </w:rPr>
              <w:t>Various rooms and lecture theatre, disabled access</w:t>
            </w:r>
          </w:p>
        </w:tc>
      </w:tr>
    </w:tbl>
    <w:p w:rsidR="00F011AD" w:rsidRDefault="00F011AD" w:rsidP="00F011AD"/>
    <w:p w:rsidR="00F011AD" w:rsidRDefault="00F011AD" w:rsidP="00F011AD"/>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bookmarkStart w:id="6" w:name="_Toc470072659"/>
      <w:r w:rsidRPr="00F011AD">
        <w:rPr>
          <w:rFonts w:asciiTheme="majorHAnsi" w:hAnsiTheme="majorHAnsi" w:cstheme="majorBidi"/>
          <w:b/>
          <w:color w:val="000000" w:themeColor="text1"/>
          <w:sz w:val="28"/>
          <w:szCs w:val="28"/>
        </w:rPr>
        <w:t>Community activity</w:t>
      </w:r>
      <w:bookmarkEnd w:id="6"/>
      <w:r>
        <w:rPr>
          <w:rFonts w:asciiTheme="majorHAnsi" w:hAnsiTheme="majorHAnsi" w:cstheme="majorBidi"/>
          <w:b/>
          <w:color w:val="000000" w:themeColor="text1"/>
          <w:sz w:val="28"/>
          <w:szCs w:val="28"/>
        </w:rPr>
        <w:t>: overview</w:t>
      </w:r>
    </w:p>
    <w:p w:rsidR="00F011AD" w:rsidRPr="00142773" w:rsidRDefault="00F011AD" w:rsidP="00F011AD">
      <w:pPr>
        <w:pStyle w:val="ListParagraph"/>
        <w:keepNext/>
        <w:keepLines/>
        <w:spacing w:before="120" w:after="120"/>
        <w:outlineLvl w:val="1"/>
        <w:rPr>
          <w:rFonts w:asciiTheme="majorHAnsi" w:hAnsiTheme="majorHAnsi" w:cstheme="majorBidi"/>
          <w:b/>
          <w:color w:val="000000" w:themeColor="text1"/>
          <w:sz w:val="24"/>
          <w:szCs w:val="24"/>
        </w:rPr>
      </w:pPr>
    </w:p>
    <w:tbl>
      <w:tblPr>
        <w:tblStyle w:val="TableGrid"/>
        <w:tblW w:w="12469" w:type="dxa"/>
        <w:tblLayout w:type="fixed"/>
        <w:tblLook w:val="04A0" w:firstRow="1" w:lastRow="0" w:firstColumn="1" w:lastColumn="0" w:noHBand="0" w:noVBand="1"/>
      </w:tblPr>
      <w:tblGrid>
        <w:gridCol w:w="1113"/>
        <w:gridCol w:w="2336"/>
        <w:gridCol w:w="2783"/>
        <w:gridCol w:w="6237"/>
      </w:tblGrid>
      <w:tr w:rsidR="00F011AD" w:rsidRPr="00B420D2" w:rsidTr="00716D7C">
        <w:trPr>
          <w:tblHeader/>
        </w:trPr>
        <w:tc>
          <w:tcPr>
            <w:tcW w:w="1113" w:type="dxa"/>
            <w:shd w:val="clear" w:color="auto" w:fill="D9D9D9" w:themeFill="background1" w:themeFillShade="D9"/>
          </w:tcPr>
          <w:p w:rsidR="00F011AD" w:rsidRPr="00471E05" w:rsidRDefault="00F011AD" w:rsidP="00716D7C">
            <w:pPr>
              <w:rPr>
                <w:b/>
              </w:rPr>
            </w:pPr>
            <w:r w:rsidRPr="00471E05">
              <w:rPr>
                <w:b/>
              </w:rPr>
              <w:t>Theme</w:t>
            </w:r>
          </w:p>
        </w:tc>
        <w:tc>
          <w:tcPr>
            <w:tcW w:w="2336" w:type="dxa"/>
            <w:shd w:val="clear" w:color="auto" w:fill="D9D9D9" w:themeFill="background1" w:themeFillShade="D9"/>
          </w:tcPr>
          <w:p w:rsidR="00F011AD" w:rsidRPr="00471E05" w:rsidRDefault="00F011AD" w:rsidP="00716D7C">
            <w:pPr>
              <w:rPr>
                <w:b/>
              </w:rPr>
            </w:pPr>
            <w:r w:rsidRPr="00471E05">
              <w:rPr>
                <w:b/>
              </w:rPr>
              <w:t>Group</w:t>
            </w:r>
          </w:p>
        </w:tc>
        <w:tc>
          <w:tcPr>
            <w:tcW w:w="2783" w:type="dxa"/>
            <w:shd w:val="clear" w:color="auto" w:fill="D9D9D9" w:themeFill="background1" w:themeFillShade="D9"/>
          </w:tcPr>
          <w:p w:rsidR="00F011AD" w:rsidRPr="00471E05" w:rsidRDefault="00F011AD" w:rsidP="00716D7C">
            <w:pPr>
              <w:rPr>
                <w:b/>
              </w:rPr>
            </w:pPr>
            <w:r w:rsidRPr="00471E05">
              <w:rPr>
                <w:b/>
              </w:rPr>
              <w:t>Contact</w:t>
            </w:r>
          </w:p>
        </w:tc>
        <w:tc>
          <w:tcPr>
            <w:tcW w:w="6237" w:type="dxa"/>
            <w:shd w:val="clear" w:color="auto" w:fill="D9D9D9" w:themeFill="background1" w:themeFillShade="D9"/>
          </w:tcPr>
          <w:p w:rsidR="00F011AD" w:rsidRPr="00471E05" w:rsidRDefault="00F011AD" w:rsidP="00716D7C">
            <w:pPr>
              <w:rPr>
                <w:b/>
              </w:rPr>
            </w:pPr>
            <w:r w:rsidRPr="00471E05">
              <w:rPr>
                <w:b/>
              </w:rPr>
              <w:t>Notes</w:t>
            </w:r>
          </w:p>
        </w:tc>
      </w:tr>
      <w:tr w:rsidR="00F011AD" w:rsidRPr="00B420D2" w:rsidTr="00716D7C">
        <w:tc>
          <w:tcPr>
            <w:tcW w:w="1113" w:type="dxa"/>
          </w:tcPr>
          <w:p w:rsidR="00F011AD" w:rsidRPr="00142773" w:rsidRDefault="00F011AD" w:rsidP="00716D7C">
            <w:pPr>
              <w:rPr>
                <w:b/>
              </w:rPr>
            </w:pPr>
            <w:r w:rsidRPr="00142773">
              <w:rPr>
                <w:b/>
              </w:rPr>
              <w:t>Children</w:t>
            </w:r>
          </w:p>
        </w:tc>
        <w:tc>
          <w:tcPr>
            <w:tcW w:w="2336" w:type="dxa"/>
          </w:tcPr>
          <w:p w:rsidR="00F011AD" w:rsidRPr="00B420D2" w:rsidRDefault="00F011AD" w:rsidP="00716D7C">
            <w:pPr>
              <w:shd w:val="clear" w:color="auto" w:fill="FFFFFF"/>
              <w:spacing w:line="270" w:lineRule="atLeast"/>
              <w:textAlignment w:val="baseline"/>
            </w:pPr>
            <w:proofErr w:type="spellStart"/>
            <w:r w:rsidRPr="00B420D2">
              <w:t>Faringdon</w:t>
            </w:r>
            <w:proofErr w:type="spellEnd"/>
            <w:r w:rsidRPr="00B420D2">
              <w:t xml:space="preserve"> Academy of Schools</w:t>
            </w:r>
          </w:p>
        </w:tc>
        <w:tc>
          <w:tcPr>
            <w:tcW w:w="2783" w:type="dxa"/>
          </w:tcPr>
          <w:p w:rsidR="00F011AD" w:rsidRPr="00B420D2" w:rsidRDefault="00F011AD" w:rsidP="00716D7C">
            <w:pPr>
              <w:shd w:val="clear" w:color="auto" w:fill="FFFFFF"/>
              <w:spacing w:before="225" w:after="225" w:line="270" w:lineRule="atLeast"/>
              <w:textAlignment w:val="baseline"/>
            </w:pPr>
          </w:p>
        </w:tc>
        <w:tc>
          <w:tcPr>
            <w:tcW w:w="6237" w:type="dxa"/>
          </w:tcPr>
          <w:p w:rsidR="00522FE3" w:rsidRDefault="00F011AD" w:rsidP="00522FE3">
            <w:pPr>
              <w:pStyle w:val="ListParagraph"/>
              <w:numPr>
                <w:ilvl w:val="0"/>
                <w:numId w:val="18"/>
              </w:numPr>
            </w:pPr>
            <w:proofErr w:type="spellStart"/>
            <w:r w:rsidRPr="00B420D2">
              <w:t>FAoS</w:t>
            </w:r>
            <w:proofErr w:type="spellEnd"/>
            <w:r w:rsidRPr="00B420D2">
              <w:t xml:space="preserve"> has played a pivotal role in local schooling. It recommended the building of a new primary school capable of three-form entry. Hence, the Infant School will relocate and take in juniors, while the Junior School will take in infants with both comprising a single primary school based on two sites. </w:t>
            </w:r>
          </w:p>
          <w:p w:rsidR="00F011AD" w:rsidRPr="00B420D2" w:rsidRDefault="00F011AD" w:rsidP="00522FE3">
            <w:pPr>
              <w:pStyle w:val="ListParagraph"/>
              <w:numPr>
                <w:ilvl w:val="0"/>
                <w:numId w:val="18"/>
              </w:numPr>
            </w:pPr>
            <w:r w:rsidRPr="00B420D2">
              <w:t xml:space="preserve">The </w:t>
            </w:r>
            <w:proofErr w:type="spellStart"/>
            <w:r w:rsidRPr="00B420D2">
              <w:t>FAoS</w:t>
            </w:r>
            <w:proofErr w:type="spellEnd"/>
            <w:r w:rsidRPr="00B420D2">
              <w:t xml:space="preserve"> now incorporates five of its partnership schools in </w:t>
            </w:r>
            <w:proofErr w:type="spellStart"/>
            <w:r w:rsidRPr="00B420D2">
              <w:t>neighbouring</w:t>
            </w:r>
            <w:proofErr w:type="spellEnd"/>
            <w:r w:rsidRPr="00B420D2">
              <w:t xml:space="preserve"> villages: Buckland, </w:t>
            </w:r>
            <w:proofErr w:type="spellStart"/>
            <w:r w:rsidRPr="00B420D2">
              <w:t>Shrivenham</w:t>
            </w:r>
            <w:proofErr w:type="spellEnd"/>
            <w:r w:rsidRPr="00B420D2">
              <w:t xml:space="preserve">, </w:t>
            </w:r>
            <w:proofErr w:type="spellStart"/>
            <w:r w:rsidRPr="00B420D2">
              <w:t>Watchfield</w:t>
            </w:r>
            <w:proofErr w:type="spellEnd"/>
            <w:r w:rsidRPr="00B420D2">
              <w:t xml:space="preserve">, John Blandy (Kingston </w:t>
            </w:r>
            <w:proofErr w:type="spellStart"/>
            <w:r w:rsidRPr="00B420D2">
              <w:t>Bagpuize</w:t>
            </w:r>
            <w:proofErr w:type="spellEnd"/>
            <w:r w:rsidRPr="00B420D2">
              <w:t xml:space="preserve">/ </w:t>
            </w:r>
            <w:proofErr w:type="spellStart"/>
            <w:r w:rsidRPr="00B420D2">
              <w:t>Southmoor</w:t>
            </w:r>
            <w:proofErr w:type="spellEnd"/>
            <w:r w:rsidRPr="00B420D2">
              <w:t xml:space="preserve">), and </w:t>
            </w:r>
            <w:proofErr w:type="spellStart"/>
            <w:r w:rsidRPr="00B420D2">
              <w:t>Longcot</w:t>
            </w:r>
            <w:proofErr w:type="spellEnd"/>
            <w:r w:rsidRPr="00B420D2">
              <w:t xml:space="preserve"> and </w:t>
            </w:r>
            <w:proofErr w:type="spellStart"/>
            <w:r w:rsidRPr="00B420D2">
              <w:t>Fernham</w:t>
            </w:r>
            <w:proofErr w:type="spellEnd"/>
            <w:r w:rsidRPr="00B420D2">
              <w:t xml:space="preserve"> schools.</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shd w:val="clear" w:color="auto" w:fill="FFFFFF"/>
              <w:spacing w:line="270" w:lineRule="atLeast"/>
              <w:textAlignment w:val="baseline"/>
              <w:rPr>
                <w:rFonts w:ascii="Trebuchet MS" w:eastAsia="Times New Roman" w:hAnsi="Trebuchet MS" w:cs="Times New Roman"/>
                <w:b/>
                <w:bCs/>
                <w:color w:val="1A1A1A"/>
                <w:bdr w:val="none" w:sz="0" w:space="0" w:color="auto" w:frame="1"/>
              </w:rPr>
            </w:pPr>
            <w:proofErr w:type="spellStart"/>
            <w:r w:rsidRPr="00B420D2">
              <w:t>Faringdon</w:t>
            </w:r>
            <w:proofErr w:type="spellEnd"/>
            <w:r w:rsidR="00FF4F45">
              <w:t xml:space="preserve"> Children’s C</w:t>
            </w:r>
            <w:r w:rsidRPr="00B420D2">
              <w:t>entre</w:t>
            </w:r>
            <w:r w:rsidRPr="00B420D2">
              <w:rPr>
                <w:rFonts w:ascii="Trebuchet MS" w:eastAsia="Times New Roman" w:hAnsi="Trebuchet MS" w:cs="Times New Roman"/>
                <w:b/>
                <w:bCs/>
                <w:color w:val="1A1A1A"/>
                <w:bdr w:val="none" w:sz="0" w:space="0" w:color="auto" w:frame="1"/>
              </w:rPr>
              <w:t xml:space="preserve"> </w:t>
            </w:r>
          </w:p>
        </w:tc>
        <w:tc>
          <w:tcPr>
            <w:tcW w:w="2783" w:type="dxa"/>
          </w:tcPr>
          <w:p w:rsidR="00F011AD" w:rsidRPr="00B420D2" w:rsidRDefault="00F011AD" w:rsidP="00716D7C">
            <w:pPr>
              <w:shd w:val="clear" w:color="auto" w:fill="FFFFFF"/>
              <w:spacing w:line="270" w:lineRule="atLeast"/>
              <w:textAlignment w:val="baseline"/>
            </w:pPr>
            <w:r w:rsidRPr="00B420D2">
              <w:t xml:space="preserve">Venue </w:t>
            </w:r>
            <w:proofErr w:type="spellStart"/>
            <w:r w:rsidRPr="00B420D2">
              <w:t>Faringdon</w:t>
            </w:r>
            <w:proofErr w:type="spellEnd"/>
            <w:r w:rsidRPr="00B420D2">
              <w:t xml:space="preserve"> Baptist Church, </w:t>
            </w:r>
          </w:p>
          <w:p w:rsidR="00F011AD" w:rsidRPr="00B420D2" w:rsidRDefault="00F011AD" w:rsidP="00716D7C">
            <w:pPr>
              <w:shd w:val="clear" w:color="auto" w:fill="FFFFFF"/>
              <w:spacing w:before="225" w:after="225" w:line="270" w:lineRule="atLeast"/>
              <w:textAlignment w:val="baseline"/>
            </w:pPr>
            <w:r w:rsidRPr="00B420D2">
              <w:t>Southmooradmin@actionforchildren.org.uk</w:t>
            </w:r>
          </w:p>
        </w:tc>
        <w:tc>
          <w:tcPr>
            <w:tcW w:w="6237" w:type="dxa"/>
          </w:tcPr>
          <w:p w:rsidR="00F011AD" w:rsidRPr="00FF4F45" w:rsidRDefault="00F011AD" w:rsidP="00716D7C">
            <w:pPr>
              <w:shd w:val="clear" w:color="auto" w:fill="FFFFFF"/>
              <w:spacing w:line="270" w:lineRule="atLeast"/>
              <w:textAlignment w:val="baseline"/>
              <w:rPr>
                <w:rFonts w:eastAsia="Times New Roman" w:cstheme="minorHAnsi"/>
                <w:color w:val="000000" w:themeColor="text1"/>
              </w:rPr>
            </w:pPr>
            <w:r w:rsidRPr="00FF4F45">
              <w:rPr>
                <w:rFonts w:eastAsia="Times New Roman" w:cstheme="minorHAnsi"/>
                <w:bCs/>
                <w:color w:val="000000" w:themeColor="text1"/>
                <w:bdr w:val="none" w:sz="0" w:space="0" w:color="auto" w:frame="1"/>
              </w:rPr>
              <w:t>Tuesday</w:t>
            </w:r>
            <w:r w:rsidR="00FF4F45">
              <w:rPr>
                <w:rFonts w:eastAsia="Times New Roman" w:cstheme="minorHAnsi"/>
                <w:bCs/>
                <w:color w:val="000000" w:themeColor="text1"/>
                <w:bdr w:val="none" w:sz="0" w:space="0" w:color="auto" w:frame="1"/>
              </w:rPr>
              <w:t>:</w:t>
            </w:r>
            <w:r w:rsidRPr="00FF4F45">
              <w:rPr>
                <w:rFonts w:eastAsia="Times New Roman" w:cstheme="minorHAnsi"/>
                <w:bCs/>
                <w:color w:val="000000" w:themeColor="text1"/>
                <w:bdr w:val="none" w:sz="0" w:space="0" w:color="auto" w:frame="1"/>
              </w:rPr>
              <w:t> </w:t>
            </w:r>
            <w:r w:rsidRPr="00FF4F45">
              <w:rPr>
                <w:rFonts w:eastAsia="Times New Roman" w:cstheme="minorHAnsi"/>
                <w:color w:val="000000" w:themeColor="text1"/>
              </w:rPr>
              <w:t>Stay &amp; Learn - 9.30am to 11.00am.  </w:t>
            </w:r>
          </w:p>
          <w:p w:rsidR="00F011AD" w:rsidRPr="00FF4F45" w:rsidRDefault="00F011AD" w:rsidP="00716D7C">
            <w:pPr>
              <w:shd w:val="clear" w:color="auto" w:fill="FFFFFF"/>
              <w:spacing w:line="270" w:lineRule="atLeast"/>
              <w:textAlignment w:val="baseline"/>
              <w:rPr>
                <w:rFonts w:eastAsia="Times New Roman" w:cstheme="minorHAnsi"/>
                <w:color w:val="000000" w:themeColor="text1"/>
              </w:rPr>
            </w:pPr>
            <w:r w:rsidRPr="00FF4F45">
              <w:rPr>
                <w:rFonts w:eastAsia="Times New Roman" w:cstheme="minorHAnsi"/>
                <w:bCs/>
                <w:color w:val="000000" w:themeColor="text1"/>
                <w:bdr w:val="none" w:sz="0" w:space="0" w:color="auto" w:frame="1"/>
              </w:rPr>
              <w:t>Wednesday</w:t>
            </w:r>
            <w:r w:rsidR="00FF4F45">
              <w:rPr>
                <w:rFonts w:eastAsia="Times New Roman" w:cstheme="minorHAnsi"/>
                <w:bCs/>
                <w:color w:val="000000" w:themeColor="text1"/>
                <w:bdr w:val="none" w:sz="0" w:space="0" w:color="auto" w:frame="1"/>
              </w:rPr>
              <w:t>:</w:t>
            </w:r>
            <w:r w:rsidRPr="00FF4F45">
              <w:rPr>
                <w:rFonts w:eastAsia="Times New Roman" w:cstheme="minorHAnsi"/>
                <w:bCs/>
                <w:color w:val="000000" w:themeColor="text1"/>
                <w:bdr w:val="none" w:sz="0" w:space="0" w:color="auto" w:frame="1"/>
              </w:rPr>
              <w:t xml:space="preserve"> </w:t>
            </w:r>
            <w:proofErr w:type="spellStart"/>
            <w:r w:rsidRPr="00FF4F45">
              <w:rPr>
                <w:rFonts w:eastAsia="Times New Roman" w:cstheme="minorHAnsi"/>
                <w:color w:val="000000" w:themeColor="text1"/>
                <w:bdr w:val="none" w:sz="0" w:space="0" w:color="auto" w:frame="1"/>
              </w:rPr>
              <w:t>Buddiez</w:t>
            </w:r>
            <w:proofErr w:type="spellEnd"/>
            <w:r w:rsidRPr="00FF4F45">
              <w:rPr>
                <w:rFonts w:eastAsia="Times New Roman" w:cstheme="minorHAnsi"/>
                <w:color w:val="000000" w:themeColor="text1"/>
                <w:bdr w:val="none" w:sz="0" w:space="0" w:color="auto" w:frame="1"/>
              </w:rPr>
              <w:t xml:space="preserve"> - 12.30pm to 2.00pm.  </w:t>
            </w:r>
          </w:p>
          <w:p w:rsidR="00F011AD" w:rsidRPr="00FF4F45" w:rsidRDefault="00F011AD" w:rsidP="00716D7C">
            <w:pPr>
              <w:rPr>
                <w:color w:val="000000" w:themeColor="text1"/>
              </w:rPr>
            </w:pPr>
            <w:r w:rsidRPr="00FF4F45">
              <w:rPr>
                <w:rFonts w:eastAsia="Times New Roman" w:cstheme="minorHAnsi"/>
                <w:bCs/>
                <w:color w:val="000000" w:themeColor="text1"/>
                <w:bdr w:val="none" w:sz="0" w:space="0" w:color="auto" w:frame="1"/>
              </w:rPr>
              <w:t>Thursday</w:t>
            </w:r>
            <w:r w:rsidR="00FF4F45">
              <w:rPr>
                <w:rFonts w:eastAsia="Times New Roman" w:cstheme="minorHAnsi"/>
                <w:bCs/>
                <w:color w:val="000000" w:themeColor="text1"/>
                <w:bdr w:val="none" w:sz="0" w:space="0" w:color="auto" w:frame="1"/>
              </w:rPr>
              <w:t>:</w:t>
            </w:r>
            <w:r w:rsidRPr="00FF4F45">
              <w:rPr>
                <w:rFonts w:eastAsia="Times New Roman" w:cstheme="minorHAnsi"/>
                <w:bCs/>
                <w:color w:val="000000" w:themeColor="text1"/>
                <w:bdr w:val="none" w:sz="0" w:space="0" w:color="auto" w:frame="1"/>
              </w:rPr>
              <w:t> </w:t>
            </w:r>
            <w:r w:rsidRPr="00FF4F45">
              <w:rPr>
                <w:rFonts w:eastAsia="Times New Roman" w:cstheme="minorHAnsi"/>
                <w:color w:val="000000" w:themeColor="text1"/>
              </w:rPr>
              <w:t>Stay &amp; Learn (</w:t>
            </w:r>
            <w:proofErr w:type="spellStart"/>
            <w:r w:rsidRPr="00FF4F45">
              <w:rPr>
                <w:rFonts w:eastAsia="Times New Roman" w:cstheme="minorHAnsi"/>
                <w:color w:val="000000" w:themeColor="text1"/>
              </w:rPr>
              <w:t>Watchfield</w:t>
            </w:r>
            <w:proofErr w:type="spellEnd"/>
            <w:r w:rsidRPr="00FF4F45">
              <w:rPr>
                <w:rFonts w:eastAsia="Times New Roman" w:cstheme="minorHAnsi"/>
                <w:color w:val="000000" w:themeColor="text1"/>
              </w:rPr>
              <w:t xml:space="preserve">) - 1.00pm to 2.30pm at </w:t>
            </w:r>
            <w:proofErr w:type="spellStart"/>
            <w:r w:rsidRPr="00FF4F45">
              <w:rPr>
                <w:rFonts w:eastAsia="Times New Roman" w:cstheme="minorHAnsi"/>
                <w:color w:val="000000" w:themeColor="text1"/>
              </w:rPr>
              <w:t>Watchfield</w:t>
            </w:r>
            <w:proofErr w:type="spellEnd"/>
            <w:r w:rsidRPr="00FF4F45">
              <w:rPr>
                <w:rFonts w:eastAsia="Times New Roman" w:cstheme="minorHAnsi"/>
                <w:color w:val="000000" w:themeColor="text1"/>
              </w:rPr>
              <w:t xml:space="preserve"> Village Hall</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 xml:space="preserve">Churches Together in </w:t>
            </w:r>
            <w:proofErr w:type="spellStart"/>
            <w:r w:rsidRPr="00B420D2">
              <w:t>Faringdon</w:t>
            </w:r>
            <w:proofErr w:type="spellEnd"/>
            <w:r w:rsidRPr="00B420D2">
              <w:t xml:space="preserve"> interested in </w:t>
            </w:r>
            <w:r w:rsidRPr="00B420D2">
              <w:lastRenderedPageBreak/>
              <w:t>supporting this area of need.</w:t>
            </w:r>
          </w:p>
        </w:tc>
        <w:tc>
          <w:tcPr>
            <w:tcW w:w="2783" w:type="dxa"/>
          </w:tcPr>
          <w:p w:rsidR="00F011AD" w:rsidRPr="00432081" w:rsidRDefault="00F011AD" w:rsidP="00716D7C">
            <w:pPr>
              <w:rPr>
                <w:color w:val="000000" w:themeColor="text1"/>
              </w:rPr>
            </w:pPr>
            <w:r w:rsidRPr="00432081">
              <w:rPr>
                <w:color w:val="000000" w:themeColor="text1"/>
              </w:rPr>
              <w:lastRenderedPageBreak/>
              <w:t xml:space="preserve">Jenny Braithwaite </w:t>
            </w:r>
          </w:p>
          <w:p w:rsidR="00F011AD" w:rsidRPr="00B420D2" w:rsidRDefault="00A06DB5" w:rsidP="00716D7C">
            <w:hyperlink r:id="rId23" w:history="1">
              <w:r w:rsidR="00F011AD" w:rsidRPr="00B420D2">
                <w:rPr>
                  <w:color w:val="0000FF"/>
                  <w:u w:val="single"/>
                </w:rPr>
                <w:t>jennyridd@yahoo.co.uk</w:t>
              </w:r>
            </w:hyperlink>
          </w:p>
        </w:tc>
        <w:tc>
          <w:tcPr>
            <w:tcW w:w="6237" w:type="dxa"/>
          </w:tcPr>
          <w:p w:rsidR="00F011AD" w:rsidRPr="00B420D2" w:rsidRDefault="00F011AD" w:rsidP="00716D7C"/>
        </w:tc>
      </w:tr>
      <w:tr w:rsidR="00F011AD" w:rsidRPr="00B420D2" w:rsidTr="00716D7C">
        <w:tc>
          <w:tcPr>
            <w:tcW w:w="1113" w:type="dxa"/>
          </w:tcPr>
          <w:p w:rsidR="00F011AD" w:rsidRPr="00142773" w:rsidRDefault="00F011AD" w:rsidP="00716D7C">
            <w:pPr>
              <w:rPr>
                <w:b/>
              </w:rPr>
            </w:pPr>
          </w:p>
        </w:tc>
        <w:tc>
          <w:tcPr>
            <w:tcW w:w="2336" w:type="dxa"/>
          </w:tcPr>
          <w:p w:rsidR="00F011AD" w:rsidRPr="002B403C" w:rsidRDefault="00F011AD" w:rsidP="00716D7C">
            <w:r w:rsidRPr="002B403C">
              <w:t>Youth sessions</w:t>
            </w:r>
          </w:p>
        </w:tc>
        <w:tc>
          <w:tcPr>
            <w:tcW w:w="2783" w:type="dxa"/>
          </w:tcPr>
          <w:p w:rsidR="00F011AD" w:rsidRPr="00B420D2" w:rsidRDefault="00A06DB5" w:rsidP="00716D7C">
            <w:hyperlink r:id="rId24" w:history="1">
              <w:r w:rsidR="00522FE3" w:rsidRPr="00A50AB9">
                <w:rPr>
                  <w:rStyle w:val="Hyperlink"/>
                </w:rPr>
                <w:t>liz@faringdontowncouncil.gov.uk</w:t>
              </w:r>
            </w:hyperlink>
            <w:r w:rsidR="00522FE3">
              <w:t xml:space="preserve"> </w:t>
            </w:r>
          </w:p>
        </w:tc>
        <w:tc>
          <w:tcPr>
            <w:tcW w:w="6237" w:type="dxa"/>
          </w:tcPr>
          <w:p w:rsidR="00F011AD" w:rsidRPr="00B420D2" w:rsidRDefault="00F011AD" w:rsidP="00716D7C">
            <w:proofErr w:type="spellStart"/>
            <w:r w:rsidRPr="002B403C">
              <w:t>Faringdon</w:t>
            </w:r>
            <w:proofErr w:type="spellEnd"/>
            <w:r w:rsidRPr="002B403C">
              <w:t xml:space="preserve"> Town Council run a variety of sessions for young people across our different venues. We currently have two Senior Youth Workers, two Youth Workers and two assistant youth workers as well as some fantastic volunteers working to bring opportunities to the young people of our town</w:t>
            </w:r>
          </w:p>
        </w:tc>
      </w:tr>
      <w:tr w:rsidR="00F011AD" w:rsidRPr="00B420D2" w:rsidTr="00716D7C">
        <w:tc>
          <w:tcPr>
            <w:tcW w:w="1113" w:type="dxa"/>
          </w:tcPr>
          <w:p w:rsidR="00F011AD" w:rsidRPr="00142773" w:rsidRDefault="00F011AD" w:rsidP="00716D7C">
            <w:pPr>
              <w:rPr>
                <w:b/>
              </w:rPr>
            </w:pPr>
            <w:r w:rsidRPr="00142773">
              <w:rPr>
                <w:b/>
              </w:rPr>
              <w:t>Older people</w:t>
            </w:r>
          </w:p>
          <w:p w:rsidR="00F011AD" w:rsidRPr="00B420D2" w:rsidRDefault="00F011AD" w:rsidP="00716D7C"/>
        </w:tc>
        <w:tc>
          <w:tcPr>
            <w:tcW w:w="2336" w:type="dxa"/>
          </w:tcPr>
          <w:p w:rsidR="00F011AD" w:rsidRPr="00B420D2" w:rsidRDefault="00F011AD" w:rsidP="00716D7C">
            <w:r w:rsidRPr="002B403C">
              <w:t xml:space="preserve">Adult Learning - Available at both </w:t>
            </w:r>
            <w:proofErr w:type="spellStart"/>
            <w:r w:rsidRPr="002B403C">
              <w:t>Faringdon</w:t>
            </w:r>
            <w:proofErr w:type="spellEnd"/>
            <w:r w:rsidRPr="002B403C">
              <w:t xml:space="preserve"> &amp; </w:t>
            </w:r>
            <w:proofErr w:type="spellStart"/>
            <w:r w:rsidRPr="002B403C">
              <w:t>Southmoor</w:t>
            </w:r>
            <w:proofErr w:type="spellEnd"/>
            <w:r w:rsidRPr="002B403C">
              <w:t xml:space="preserve"> Children's </w:t>
            </w:r>
            <w:proofErr w:type="spellStart"/>
            <w:r w:rsidRPr="002B403C">
              <w:t>Centres</w:t>
            </w:r>
            <w:proofErr w:type="spellEnd"/>
            <w:r w:rsidRPr="002B403C">
              <w:t>.  </w:t>
            </w:r>
            <w:r w:rsidRPr="00B420D2">
              <w:t xml:space="preserve"> </w:t>
            </w:r>
          </w:p>
        </w:tc>
        <w:tc>
          <w:tcPr>
            <w:tcW w:w="2783" w:type="dxa"/>
          </w:tcPr>
          <w:p w:rsidR="00F011AD" w:rsidRPr="00B420D2" w:rsidRDefault="00F011AD" w:rsidP="00716D7C"/>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Bromsgrove Day Centre</w:t>
            </w:r>
          </w:p>
        </w:tc>
        <w:tc>
          <w:tcPr>
            <w:tcW w:w="2783" w:type="dxa"/>
          </w:tcPr>
          <w:p w:rsidR="00F011AD" w:rsidRPr="00B420D2" w:rsidRDefault="00F011AD" w:rsidP="00716D7C">
            <w:pPr>
              <w:rPr>
                <w:rFonts w:cstheme="minorHAnsi"/>
                <w:bCs/>
              </w:rPr>
            </w:pPr>
          </w:p>
        </w:tc>
        <w:tc>
          <w:tcPr>
            <w:tcW w:w="6237" w:type="dxa"/>
          </w:tcPr>
          <w:p w:rsidR="00F011AD" w:rsidRPr="00A62583" w:rsidRDefault="00522FE3" w:rsidP="00716D7C">
            <w:pPr>
              <w:rPr>
                <w:b/>
              </w:rPr>
            </w:pPr>
            <w:r w:rsidRPr="00A62583">
              <w:rPr>
                <w:b/>
              </w:rPr>
              <w:t>See details in Community Assets</w:t>
            </w:r>
            <w:r w:rsidR="00A62583">
              <w:rPr>
                <w:b/>
              </w:rPr>
              <w:t>, above</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cstheme="minorHAnsi"/>
                <w:bCs/>
              </w:rPr>
            </w:pPr>
            <w:r w:rsidRPr="00B420D2">
              <w:rPr>
                <w:rFonts w:cstheme="minorHAnsi"/>
                <w:bCs/>
              </w:rPr>
              <w:t>Oakwood Day Centre</w:t>
            </w:r>
          </w:p>
          <w:p w:rsidR="00F011AD" w:rsidRPr="00B420D2" w:rsidRDefault="00F011AD" w:rsidP="00716D7C">
            <w:pPr>
              <w:rPr>
                <w:rFonts w:cstheme="minorHAnsi"/>
                <w:bCs/>
              </w:rPr>
            </w:pPr>
            <w:r w:rsidRPr="00B420D2">
              <w:rPr>
                <w:rFonts w:cstheme="minorHAnsi"/>
                <w:bCs/>
              </w:rPr>
              <w:t xml:space="preserve"> </w:t>
            </w:r>
          </w:p>
        </w:tc>
        <w:tc>
          <w:tcPr>
            <w:tcW w:w="2783" w:type="dxa"/>
          </w:tcPr>
          <w:p w:rsidR="00F011AD" w:rsidRPr="00B420D2" w:rsidRDefault="00F011AD" w:rsidP="00522FE3"/>
        </w:tc>
        <w:tc>
          <w:tcPr>
            <w:tcW w:w="6237" w:type="dxa"/>
          </w:tcPr>
          <w:p w:rsidR="00F011AD" w:rsidRPr="00A62583" w:rsidRDefault="00522FE3" w:rsidP="00716D7C">
            <w:pPr>
              <w:rPr>
                <w:b/>
              </w:rPr>
            </w:pPr>
            <w:r w:rsidRPr="00A62583">
              <w:rPr>
                <w:b/>
              </w:rPr>
              <w:t>See details in Community Assets</w:t>
            </w:r>
            <w:r w:rsidR="00A62583">
              <w:rPr>
                <w:b/>
              </w:rPr>
              <w:t>, above</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roofErr w:type="spellStart"/>
            <w:r w:rsidRPr="00B420D2">
              <w:t>Ferendune</w:t>
            </w:r>
            <w:proofErr w:type="spellEnd"/>
            <w:r w:rsidRPr="00B420D2">
              <w:t xml:space="preserve"> Court</w:t>
            </w:r>
          </w:p>
        </w:tc>
        <w:tc>
          <w:tcPr>
            <w:tcW w:w="2783" w:type="dxa"/>
          </w:tcPr>
          <w:p w:rsidR="00F011AD" w:rsidRPr="00B420D2" w:rsidRDefault="00F011AD" w:rsidP="00716D7C"/>
        </w:tc>
        <w:tc>
          <w:tcPr>
            <w:tcW w:w="6237" w:type="dxa"/>
          </w:tcPr>
          <w:p w:rsidR="00F011AD" w:rsidRPr="00B420D2" w:rsidRDefault="00522FE3" w:rsidP="00716D7C">
            <w:r>
              <w:t>N</w:t>
            </w:r>
            <w:r w:rsidR="00F011AD" w:rsidRPr="00B420D2">
              <w:t>ursing home for those recovering from illness or injury, as well as residents for long-term stays. 48 beds</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roofErr w:type="spellStart"/>
            <w:r w:rsidRPr="00B420D2">
              <w:t>Coxwell</w:t>
            </w:r>
            <w:proofErr w:type="spellEnd"/>
            <w:r w:rsidRPr="00B420D2">
              <w:t xml:space="preserve"> Hall </w:t>
            </w:r>
          </w:p>
        </w:tc>
        <w:tc>
          <w:tcPr>
            <w:tcW w:w="2783" w:type="dxa"/>
          </w:tcPr>
          <w:p w:rsidR="00F011AD" w:rsidRPr="00B420D2" w:rsidRDefault="00F011AD" w:rsidP="00716D7C"/>
        </w:tc>
        <w:tc>
          <w:tcPr>
            <w:tcW w:w="6237" w:type="dxa"/>
          </w:tcPr>
          <w:p w:rsidR="00F011AD" w:rsidRPr="00B420D2" w:rsidRDefault="00522FE3" w:rsidP="00716D7C">
            <w:r>
              <w:t>P</w:t>
            </w:r>
            <w:r w:rsidR="00F011AD" w:rsidRPr="00B420D2">
              <w:t xml:space="preserve">rovides residential care </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Extra care</w:t>
            </w:r>
          </w:p>
        </w:tc>
        <w:tc>
          <w:tcPr>
            <w:tcW w:w="2783" w:type="dxa"/>
          </w:tcPr>
          <w:p w:rsidR="00F011AD" w:rsidRPr="00B420D2" w:rsidRDefault="00F011AD" w:rsidP="00716D7C">
            <w:proofErr w:type="gramStart"/>
            <w:r w:rsidRPr="00B420D2">
              <w:t>64 unit</w:t>
            </w:r>
            <w:proofErr w:type="gramEnd"/>
            <w:r w:rsidRPr="00B420D2">
              <w:t xml:space="preserve"> Extra Care Home </w:t>
            </w:r>
          </w:p>
        </w:tc>
        <w:tc>
          <w:tcPr>
            <w:tcW w:w="6237" w:type="dxa"/>
          </w:tcPr>
          <w:p w:rsidR="00F011AD" w:rsidRPr="00B420D2" w:rsidRDefault="00522FE3" w:rsidP="00716D7C">
            <w:r>
              <w:t>P</w:t>
            </w:r>
            <w:r w:rsidR="00F011AD" w:rsidRPr="00B420D2">
              <w:t xml:space="preserve">lanned for the </w:t>
            </w:r>
            <w:proofErr w:type="spellStart"/>
            <w:r w:rsidR="00F011AD" w:rsidRPr="00B420D2">
              <w:t>Sandshill</w:t>
            </w:r>
            <w:proofErr w:type="spellEnd"/>
            <w:r w:rsidR="00F011AD" w:rsidRPr="00B420D2">
              <w:t xml:space="preserve"> development</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Age UK information point</w:t>
            </w:r>
          </w:p>
        </w:tc>
        <w:tc>
          <w:tcPr>
            <w:tcW w:w="2783" w:type="dxa"/>
          </w:tcPr>
          <w:p w:rsidR="00522FE3" w:rsidRPr="00B420D2" w:rsidRDefault="00A06DB5" w:rsidP="00522FE3">
            <w:pPr>
              <w:rPr>
                <w:rFonts w:ascii="Times New Roman" w:eastAsia="Times New Roman" w:hAnsi="Times New Roman" w:cs="Times New Roman"/>
                <w:sz w:val="24"/>
                <w:szCs w:val="24"/>
              </w:rPr>
            </w:pPr>
            <w:hyperlink r:id="rId25" w:history="1">
              <w:proofErr w:type="spellStart"/>
              <w:r w:rsidR="00F011AD" w:rsidRPr="00522FE3">
                <w:rPr>
                  <w:rFonts w:eastAsia="Times New Roman" w:cstheme="minorHAnsi"/>
                  <w:color w:val="0C62BA"/>
                  <w:u w:val="single"/>
                </w:rPr>
                <w:t>Faringdon</w:t>
              </w:r>
              <w:proofErr w:type="spellEnd"/>
              <w:r w:rsidR="00F011AD" w:rsidRPr="00522FE3">
                <w:rPr>
                  <w:rFonts w:eastAsia="Times New Roman" w:cstheme="minorHAnsi"/>
                  <w:color w:val="0C62BA"/>
                  <w:u w:val="single"/>
                </w:rPr>
                <w:t xml:space="preserve"> Library</w:t>
              </w:r>
            </w:hyperlink>
            <w:r w:rsidR="00F011AD" w:rsidRPr="00522FE3">
              <w:rPr>
                <w:rFonts w:eastAsia="Times New Roman" w:cstheme="minorHAnsi"/>
                <w:color w:val="1A1A1A"/>
              </w:rPr>
              <w:t xml:space="preserve">, </w:t>
            </w:r>
            <w:r w:rsidR="00F011AD" w:rsidRPr="00522FE3">
              <w:rPr>
                <w:rFonts w:eastAsia="Times New Roman" w:cstheme="minorHAnsi"/>
                <w:color w:val="000000" w:themeColor="text1"/>
                <w:shd w:val="clear" w:color="auto" w:fill="FFFFFF"/>
              </w:rPr>
              <w:t xml:space="preserve">Gloucester Street, SN7 7HY </w:t>
            </w:r>
          </w:p>
          <w:p w:rsidR="00F011AD" w:rsidRPr="00B420D2" w:rsidRDefault="00F011AD" w:rsidP="00716D7C">
            <w:pPr>
              <w:rPr>
                <w:rFonts w:ascii="Times New Roman" w:eastAsia="Times New Roman" w:hAnsi="Times New Roman" w:cs="Times New Roman"/>
                <w:sz w:val="24"/>
                <w:szCs w:val="24"/>
              </w:rPr>
            </w:pP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 xml:space="preserve">Community Information Network </w:t>
            </w:r>
            <w:proofErr w:type="spellStart"/>
            <w:r w:rsidRPr="00B420D2">
              <w:t>Faringdon</w:t>
            </w:r>
            <w:proofErr w:type="spellEnd"/>
            <w:r w:rsidRPr="00B420D2">
              <w:t xml:space="preserve"> </w:t>
            </w:r>
            <w:proofErr w:type="spellStart"/>
            <w:r w:rsidRPr="00B420D2">
              <w:t>Wantage</w:t>
            </w:r>
            <w:proofErr w:type="spellEnd"/>
            <w:r w:rsidRPr="00B420D2">
              <w:t xml:space="preserve"> Grove</w:t>
            </w:r>
          </w:p>
        </w:tc>
        <w:tc>
          <w:tcPr>
            <w:tcW w:w="2783" w:type="dxa"/>
          </w:tcPr>
          <w:p w:rsidR="00F011AD" w:rsidRPr="00522FE3" w:rsidRDefault="00F011AD" w:rsidP="00716D7C">
            <w:pPr>
              <w:rPr>
                <w:rStyle w:val="Hyperlink"/>
              </w:rPr>
            </w:pPr>
            <w:r w:rsidRPr="00B420D2">
              <w:t>Sonia Robinson, Community Networker</w:t>
            </w:r>
            <w:r w:rsidR="00522FE3">
              <w:t>:</w:t>
            </w:r>
            <w:r w:rsidRPr="00B420D2">
              <w:br/>
              <w:t>07827 235414</w:t>
            </w:r>
            <w:r w:rsidRPr="00B420D2">
              <w:br/>
            </w:r>
            <w:r w:rsidR="00522FE3">
              <w:fldChar w:fldCharType="begin"/>
            </w:r>
            <w:r w:rsidR="00522FE3">
              <w:instrText xml:space="preserve"> HYPERLINK "mailto:soniarobinson@ageukoxfordshire.org.uk" \o "Email Sonia" </w:instrText>
            </w:r>
            <w:r w:rsidR="00522FE3">
              <w:fldChar w:fldCharType="separate"/>
            </w:r>
            <w:r w:rsidRPr="00522FE3">
              <w:rPr>
                <w:rStyle w:val="Hyperlink"/>
              </w:rPr>
              <w:t>soniarobinson@ageukoxfordshire.org.uk</w:t>
            </w:r>
            <w:r w:rsidR="00522FE3" w:rsidRPr="00522FE3">
              <w:rPr>
                <w:rStyle w:val="Hyperlink"/>
              </w:rPr>
              <w:t xml:space="preserve"> </w:t>
            </w:r>
          </w:p>
          <w:p w:rsidR="00522FE3" w:rsidRDefault="00522FE3" w:rsidP="00716D7C">
            <w:r>
              <w:fldChar w:fldCharType="end"/>
            </w:r>
          </w:p>
          <w:p w:rsidR="00F011AD" w:rsidRPr="00522FE3" w:rsidRDefault="00F011AD" w:rsidP="00716D7C">
            <w:pPr>
              <w:rPr>
                <w:rStyle w:val="Hyperlink"/>
              </w:rPr>
            </w:pPr>
            <w:r w:rsidRPr="00B420D2">
              <w:t>Mandy Richens, Community Networker</w:t>
            </w:r>
            <w:r w:rsidR="00522FE3">
              <w:t>:</w:t>
            </w:r>
            <w:r w:rsidRPr="00B420D2">
              <w:br/>
              <w:t>07827 235429</w:t>
            </w:r>
            <w:r w:rsidRPr="00B420D2">
              <w:br/>
            </w:r>
            <w:r w:rsidR="00522FE3">
              <w:lastRenderedPageBreak/>
              <w:fldChar w:fldCharType="begin"/>
            </w:r>
            <w:r w:rsidR="00522FE3">
              <w:instrText xml:space="preserve"> HYPERLINK "mailto:laurafreeth@ageukoxfordshire.org.uk" \o "Email Laura" </w:instrText>
            </w:r>
            <w:r w:rsidR="00522FE3">
              <w:fldChar w:fldCharType="separate"/>
            </w:r>
            <w:r w:rsidRPr="00522FE3">
              <w:rPr>
                <w:rStyle w:val="Hyperlink"/>
              </w:rPr>
              <w:t>amandarichens@ageukoxfordshire.org.uk</w:t>
            </w:r>
          </w:p>
          <w:p w:rsidR="00522FE3" w:rsidRDefault="00522FE3" w:rsidP="00716D7C">
            <w:r>
              <w:fldChar w:fldCharType="end"/>
            </w:r>
          </w:p>
          <w:p w:rsidR="00F011AD" w:rsidRPr="00B420D2" w:rsidRDefault="00F011AD" w:rsidP="00716D7C">
            <w:r w:rsidRPr="00B420D2">
              <w:t xml:space="preserve">CIN office 0345 450 1276  </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522FE3" w:rsidP="00716D7C">
            <w:proofErr w:type="spellStart"/>
            <w:r>
              <w:t>Faringdon</w:t>
            </w:r>
            <w:proofErr w:type="spellEnd"/>
            <w:r>
              <w:t xml:space="preserve"> </w:t>
            </w:r>
            <w:proofErr w:type="spellStart"/>
            <w:r>
              <w:t>C</w:t>
            </w:r>
            <w:r w:rsidR="00F011AD" w:rsidRPr="00B420D2">
              <w:t>arers</w:t>
            </w:r>
            <w:proofErr w:type="spellEnd"/>
            <w:r w:rsidR="00F011AD" w:rsidRPr="00B420D2">
              <w:t xml:space="preserve"> – </w:t>
            </w:r>
          </w:p>
        </w:tc>
        <w:tc>
          <w:tcPr>
            <w:tcW w:w="2783" w:type="dxa"/>
          </w:tcPr>
          <w:p w:rsidR="00F011AD" w:rsidRPr="00B420D2" w:rsidRDefault="00F011AD" w:rsidP="00716D7C"/>
        </w:tc>
        <w:tc>
          <w:tcPr>
            <w:tcW w:w="6237" w:type="dxa"/>
          </w:tcPr>
          <w:p w:rsidR="00F011AD" w:rsidRPr="00B420D2" w:rsidRDefault="00F011AD" w:rsidP="00716D7C"/>
        </w:tc>
      </w:tr>
      <w:tr w:rsidR="00F011AD" w:rsidRPr="00B420D2" w:rsidTr="00716D7C">
        <w:tc>
          <w:tcPr>
            <w:tcW w:w="1113" w:type="dxa"/>
          </w:tcPr>
          <w:p w:rsidR="00F011AD" w:rsidRPr="00142773" w:rsidRDefault="00F011AD" w:rsidP="00716D7C">
            <w:pPr>
              <w:rPr>
                <w:b/>
              </w:rPr>
            </w:pPr>
            <w:r w:rsidRPr="00142773">
              <w:rPr>
                <w:b/>
              </w:rPr>
              <w:t>Transport</w:t>
            </w:r>
          </w:p>
        </w:tc>
        <w:tc>
          <w:tcPr>
            <w:tcW w:w="2336" w:type="dxa"/>
          </w:tcPr>
          <w:p w:rsidR="00F011AD" w:rsidRPr="00B420D2" w:rsidRDefault="00F011AD" w:rsidP="00716D7C">
            <w:proofErr w:type="spellStart"/>
            <w:r w:rsidRPr="00B420D2">
              <w:t>Faringdon</w:t>
            </w:r>
            <w:proofErr w:type="spellEnd"/>
            <w:r w:rsidRPr="00B420D2">
              <w:t xml:space="preserve"> Community Bus Ltd, run by volunteers</w:t>
            </w:r>
          </w:p>
        </w:tc>
        <w:tc>
          <w:tcPr>
            <w:tcW w:w="2783" w:type="dxa"/>
          </w:tcPr>
          <w:p w:rsidR="00F011AD" w:rsidRPr="00B420D2" w:rsidRDefault="00F011AD" w:rsidP="00716D7C">
            <w:proofErr w:type="spellStart"/>
            <w:r w:rsidRPr="00B420D2">
              <w:t>Mr</w:t>
            </w:r>
            <w:proofErr w:type="spellEnd"/>
            <w:r w:rsidRPr="00B420D2">
              <w:t xml:space="preserve"> Steve Wright – Chairman</w:t>
            </w:r>
          </w:p>
          <w:p w:rsidR="00F011AD" w:rsidRPr="00B420D2" w:rsidRDefault="00A06DB5" w:rsidP="00716D7C">
            <w:hyperlink r:id="rId26" w:history="1">
              <w:r w:rsidR="00522FE3" w:rsidRPr="00A50AB9">
                <w:rPr>
                  <w:rStyle w:val="Hyperlink"/>
                </w:rPr>
                <w:t>info@FaringdonCommunityBus.co.uk</w:t>
              </w:r>
            </w:hyperlink>
            <w:r w:rsidR="00522FE3">
              <w:t xml:space="preserve"> </w:t>
            </w:r>
          </w:p>
        </w:tc>
        <w:tc>
          <w:tcPr>
            <w:tcW w:w="6237" w:type="dxa"/>
          </w:tcPr>
          <w:p w:rsidR="00F011AD" w:rsidRPr="00B420D2" w:rsidRDefault="00F011AD" w:rsidP="00716D7C"/>
        </w:tc>
      </w:tr>
      <w:tr w:rsidR="00F011AD" w:rsidRPr="00B420D2" w:rsidTr="00716D7C">
        <w:tc>
          <w:tcPr>
            <w:tcW w:w="1113" w:type="dxa"/>
          </w:tcPr>
          <w:p w:rsidR="00F011AD" w:rsidRPr="00142773" w:rsidRDefault="00F011AD" w:rsidP="00716D7C">
            <w:pPr>
              <w:rPr>
                <w:b/>
              </w:rPr>
            </w:pPr>
            <w:r w:rsidRPr="00142773">
              <w:rPr>
                <w:b/>
              </w:rPr>
              <w:t>General</w:t>
            </w:r>
          </w:p>
        </w:tc>
        <w:tc>
          <w:tcPr>
            <w:tcW w:w="2336" w:type="dxa"/>
          </w:tcPr>
          <w:p w:rsidR="00F011AD" w:rsidRPr="00B420D2" w:rsidRDefault="00F011AD" w:rsidP="00716D7C">
            <w:proofErr w:type="spellStart"/>
            <w:r w:rsidRPr="00B420D2">
              <w:rPr>
                <w:bCs/>
              </w:rPr>
              <w:t>Faringdon</w:t>
            </w:r>
            <w:proofErr w:type="spellEnd"/>
            <w:r w:rsidRPr="00B420D2">
              <w:rPr>
                <w:bCs/>
              </w:rPr>
              <w:t xml:space="preserve"> Country Market</w:t>
            </w:r>
            <w:r w:rsidRPr="00B420D2">
              <w:t> </w:t>
            </w:r>
          </w:p>
        </w:tc>
        <w:tc>
          <w:tcPr>
            <w:tcW w:w="2783" w:type="dxa"/>
          </w:tcPr>
          <w:p w:rsidR="00F011AD" w:rsidRPr="00522FE3" w:rsidRDefault="00522FE3" w:rsidP="00716D7C">
            <w:pPr>
              <w:rPr>
                <w:rStyle w:val="Hyperlink"/>
              </w:rPr>
            </w:pPr>
            <w:r>
              <w:fldChar w:fldCharType="begin"/>
            </w:r>
            <w:r>
              <w:instrText xml:space="preserve"> HYPERLINK "mailto:pepperdee@hotmail.co.uk" </w:instrText>
            </w:r>
            <w:r>
              <w:fldChar w:fldCharType="separate"/>
            </w:r>
            <w:r w:rsidR="00F011AD" w:rsidRPr="00522FE3">
              <w:rPr>
                <w:rStyle w:val="Hyperlink"/>
              </w:rPr>
              <w:t>pepperdee@hotmail.co.uk</w:t>
            </w:r>
            <w:r w:rsidRPr="00522FE3">
              <w:rPr>
                <w:rStyle w:val="Hyperlink"/>
              </w:rPr>
              <w:t xml:space="preserve">  </w:t>
            </w:r>
          </w:p>
          <w:p w:rsidR="00F011AD" w:rsidRPr="00B420D2" w:rsidRDefault="00522FE3" w:rsidP="00716D7C">
            <w:r>
              <w:fldChar w:fldCharType="end"/>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bCs/>
              </w:rPr>
            </w:pPr>
            <w:r w:rsidRPr="00B420D2">
              <w:t>Oxfordshire Town Chamber Network (OTCN)</w:t>
            </w:r>
          </w:p>
        </w:tc>
        <w:tc>
          <w:tcPr>
            <w:tcW w:w="2783" w:type="dxa"/>
          </w:tcPr>
          <w:p w:rsidR="00F011AD" w:rsidRPr="00B420D2" w:rsidRDefault="00F011AD" w:rsidP="00716D7C"/>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 xml:space="preserve">Focus on </w:t>
            </w:r>
            <w:proofErr w:type="spellStart"/>
            <w:r w:rsidRPr="00B420D2">
              <w:t>Faringdon</w:t>
            </w:r>
            <w:proofErr w:type="spellEnd"/>
            <w:r w:rsidRPr="00B420D2">
              <w:t xml:space="preserve"> (</w:t>
            </w:r>
            <w:proofErr w:type="spellStart"/>
            <w:r w:rsidRPr="00B420D2">
              <w:t>FoF</w:t>
            </w:r>
            <w:proofErr w:type="spellEnd"/>
            <w:r w:rsidRPr="00B420D2">
              <w:t>)</w:t>
            </w:r>
          </w:p>
        </w:tc>
        <w:tc>
          <w:tcPr>
            <w:tcW w:w="2783" w:type="dxa"/>
          </w:tcPr>
          <w:p w:rsidR="00522FE3" w:rsidRPr="00522FE3" w:rsidRDefault="00F011AD" w:rsidP="00716D7C">
            <w:pPr>
              <w:shd w:val="clear" w:color="auto" w:fill="FFFFFF"/>
              <w:spacing w:line="242" w:lineRule="atLeast"/>
              <w:rPr>
                <w:rFonts w:ascii="Arial" w:hAnsi="Arial" w:cs="Arial"/>
                <w:color w:val="000000" w:themeColor="text1"/>
                <w:sz w:val="20"/>
                <w:szCs w:val="20"/>
              </w:rPr>
            </w:pPr>
            <w:proofErr w:type="spellStart"/>
            <w:r w:rsidRPr="00522FE3">
              <w:rPr>
                <w:rFonts w:ascii="Arial" w:hAnsi="Arial" w:cs="Arial"/>
                <w:color w:val="000000" w:themeColor="text1"/>
                <w:sz w:val="20"/>
                <w:szCs w:val="20"/>
              </w:rPr>
              <w:t>Portwell</w:t>
            </w:r>
            <w:proofErr w:type="spellEnd"/>
            <w:r w:rsidRPr="00522FE3">
              <w:rPr>
                <w:rFonts w:ascii="Arial" w:hAnsi="Arial" w:cs="Arial"/>
                <w:color w:val="000000" w:themeColor="text1"/>
                <w:sz w:val="20"/>
                <w:szCs w:val="20"/>
              </w:rPr>
              <w:t xml:space="preserve"> House Hotel, 26 Market Pl, SN7 7HU </w:t>
            </w:r>
          </w:p>
          <w:p w:rsidR="00522FE3" w:rsidRPr="00522FE3" w:rsidRDefault="00F011AD" w:rsidP="00716D7C">
            <w:pPr>
              <w:shd w:val="clear" w:color="auto" w:fill="FFFFFF"/>
              <w:spacing w:line="242" w:lineRule="atLeast"/>
              <w:rPr>
                <w:rFonts w:ascii="Arial" w:hAnsi="Arial" w:cs="Arial"/>
                <w:color w:val="000000" w:themeColor="text1"/>
                <w:sz w:val="20"/>
                <w:szCs w:val="20"/>
              </w:rPr>
            </w:pPr>
            <w:r w:rsidRPr="00522FE3">
              <w:rPr>
                <w:rFonts w:ascii="Arial" w:hAnsi="Arial" w:cs="Arial"/>
                <w:color w:val="000000" w:themeColor="text1"/>
                <w:sz w:val="20"/>
                <w:szCs w:val="20"/>
              </w:rPr>
              <w:t xml:space="preserve">01367 246130 </w:t>
            </w:r>
          </w:p>
          <w:p w:rsidR="00F011AD" w:rsidRPr="00B420D2" w:rsidRDefault="00F011AD" w:rsidP="00716D7C">
            <w:pPr>
              <w:shd w:val="clear" w:color="auto" w:fill="FFFFFF"/>
              <w:spacing w:line="242" w:lineRule="atLeast"/>
              <w:rPr>
                <w:rFonts w:ascii="Arial" w:hAnsi="Arial" w:cs="Arial"/>
                <w:color w:val="222222"/>
                <w:sz w:val="20"/>
                <w:szCs w:val="20"/>
              </w:rPr>
            </w:pPr>
            <w:r w:rsidRPr="00522FE3">
              <w:rPr>
                <w:rFonts w:ascii="Arial" w:hAnsi="Arial" w:cs="Arial"/>
                <w:color w:val="000000" w:themeColor="text1"/>
                <w:sz w:val="20"/>
                <w:szCs w:val="20"/>
                <w:shd w:val="clear" w:color="auto" w:fill="FFFFFF"/>
              </w:rPr>
              <w:t xml:space="preserve">Nick Elwell &amp; Jane </w:t>
            </w:r>
            <w:r w:rsidRPr="00B420D2">
              <w:rPr>
                <w:rFonts w:ascii="Arial" w:hAnsi="Arial" w:cs="Arial"/>
                <w:color w:val="333333"/>
                <w:sz w:val="20"/>
                <w:szCs w:val="20"/>
                <w:shd w:val="clear" w:color="auto" w:fill="FFFFFF"/>
              </w:rPr>
              <w:t>Haynes</w:t>
            </w:r>
          </w:p>
        </w:tc>
        <w:tc>
          <w:tcPr>
            <w:tcW w:w="6237" w:type="dxa"/>
          </w:tcPr>
          <w:p w:rsidR="00F011AD" w:rsidRPr="00B420D2" w:rsidRDefault="00F011AD" w:rsidP="00716D7C">
            <w:r w:rsidRPr="00B420D2">
              <w:t xml:space="preserve">Established by </w:t>
            </w:r>
            <w:proofErr w:type="spellStart"/>
            <w:r w:rsidRPr="00B420D2">
              <w:t>Faringdon</w:t>
            </w:r>
            <w:proofErr w:type="spellEnd"/>
            <w:r w:rsidRPr="00B420D2">
              <w:t xml:space="preserve"> &amp; District Chamber of Commerce as a Community Interest Company with the aim of providing support for a range of projects around </w:t>
            </w:r>
            <w:proofErr w:type="spellStart"/>
            <w:r w:rsidRPr="00B420D2">
              <w:t>Faringdon</w:t>
            </w:r>
            <w:proofErr w:type="spellEnd"/>
            <w:r w:rsidRPr="00B420D2">
              <w:t>.</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Roots Allotment</w:t>
            </w:r>
          </w:p>
        </w:tc>
        <w:tc>
          <w:tcPr>
            <w:tcW w:w="2783" w:type="dxa"/>
          </w:tcPr>
          <w:p w:rsidR="00F011AD" w:rsidRPr="00B420D2" w:rsidRDefault="00F011AD" w:rsidP="00716D7C">
            <w:pPr>
              <w:shd w:val="clear" w:color="auto" w:fill="FFFFFF"/>
              <w:spacing w:line="242" w:lineRule="atLeast"/>
              <w:rPr>
                <w:rFonts w:ascii="Arial" w:hAnsi="Arial" w:cs="Arial"/>
                <w:color w:val="222222"/>
                <w:sz w:val="20"/>
                <w:szCs w:val="20"/>
              </w:rPr>
            </w:pPr>
            <w:r w:rsidRPr="00B420D2">
              <w:t>SN7 7AX</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Free Food</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7AG</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Town Council</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7HL</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United Charities</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7HL</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FollyFest</w:t>
            </w:r>
            <w:proofErr w:type="spellEnd"/>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7HP</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Arts Festival</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7HU</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Community Bus</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8AD</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Town Football Club</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7BP</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Football Club</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7BP</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Friends of Folly Park</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7UG</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The Ark</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7HY</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Junior School PTA</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7HZ</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Country Park</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8AY</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Centre for Contemporary &amp; Creative Sports</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7LB</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 xml:space="preserve">1st </w:t>
            </w:r>
            <w:proofErr w:type="spellStart"/>
            <w:r w:rsidRPr="00B420D2">
              <w:t>Faringdon</w:t>
            </w:r>
            <w:proofErr w:type="spellEnd"/>
            <w:r w:rsidRPr="00B420D2">
              <w:t xml:space="preserve"> Scouts</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8BD</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Eaton Hastings Parish Meeting</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8BJ</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 xml:space="preserve">The Lord </w:t>
            </w:r>
            <w:proofErr w:type="spellStart"/>
            <w:r w:rsidRPr="00B420D2">
              <w:t>Faringdon</w:t>
            </w:r>
            <w:proofErr w:type="spellEnd"/>
            <w:r w:rsidRPr="00B420D2">
              <w:t xml:space="preserve"> Charitable Settlement</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8BU</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Bridging the Gap</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SN6 7PU</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FAZE (</w:t>
            </w:r>
            <w:proofErr w:type="spellStart"/>
            <w:r w:rsidRPr="00B420D2">
              <w:t>Faringdon</w:t>
            </w:r>
            <w:proofErr w:type="spellEnd"/>
            <w:r w:rsidRPr="00B420D2">
              <w:t xml:space="preserve"> Youth Club)</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7EG</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 xml:space="preserve">Little </w:t>
            </w:r>
            <w:proofErr w:type="spellStart"/>
            <w:r w:rsidRPr="00B420D2">
              <w:t>Coxwell</w:t>
            </w:r>
            <w:proofErr w:type="spellEnd"/>
            <w:r w:rsidRPr="00B420D2">
              <w:t xml:space="preserve"> Parish Council</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7LW</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Ridgeway Military &amp; Aviation Research Group</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7NB</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 xml:space="preserve">Great </w:t>
            </w:r>
            <w:proofErr w:type="spellStart"/>
            <w:r w:rsidRPr="00B420D2">
              <w:t>Coxwell</w:t>
            </w:r>
            <w:proofErr w:type="spellEnd"/>
            <w:r w:rsidRPr="00B420D2">
              <w:t xml:space="preserve"> Parish Council</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7NB</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roofErr w:type="spellStart"/>
            <w:r w:rsidRPr="00B420D2">
              <w:t>Faringdon</w:t>
            </w:r>
            <w:proofErr w:type="spellEnd"/>
            <w:r w:rsidRPr="00B420D2">
              <w:t xml:space="preserve"> Area Project</w:t>
            </w:r>
          </w:p>
        </w:tc>
        <w:tc>
          <w:tcPr>
            <w:tcW w:w="2783" w:type="dxa"/>
          </w:tcPr>
          <w:p w:rsidR="00F011AD" w:rsidRPr="00B420D2" w:rsidRDefault="00F011AD" w:rsidP="00716D7C">
            <w:pPr>
              <w:shd w:val="clear" w:color="auto" w:fill="FFFFFF"/>
              <w:spacing w:line="242" w:lineRule="atLeast"/>
            </w:pPr>
            <w:r w:rsidRPr="00B420D2">
              <w:t>SN7 7NL</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Coleshill Parish Council</w:t>
            </w:r>
          </w:p>
        </w:tc>
        <w:tc>
          <w:tcPr>
            <w:tcW w:w="2783" w:type="dxa"/>
          </w:tcPr>
          <w:p w:rsidR="00F011AD" w:rsidRPr="00B420D2" w:rsidRDefault="00F011AD" w:rsidP="00716D7C">
            <w:pPr>
              <w:shd w:val="clear" w:color="auto" w:fill="FFFFFF"/>
              <w:spacing w:line="242" w:lineRule="atLeast"/>
            </w:pPr>
            <w:r w:rsidRPr="00B420D2">
              <w:t>SN6 7PT</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bookmarkStart w:id="7" w:name="_Toc470072660"/>
          </w:p>
        </w:tc>
        <w:tc>
          <w:tcPr>
            <w:tcW w:w="2336" w:type="dxa"/>
          </w:tcPr>
          <w:p w:rsidR="00F011AD" w:rsidRPr="00B420D2" w:rsidRDefault="00F011AD" w:rsidP="00716D7C"/>
        </w:tc>
        <w:tc>
          <w:tcPr>
            <w:tcW w:w="2783" w:type="dxa"/>
          </w:tcPr>
          <w:p w:rsidR="00F011AD" w:rsidRPr="00B420D2" w:rsidRDefault="00F011AD" w:rsidP="00716D7C">
            <w:pPr>
              <w:shd w:val="clear" w:color="auto" w:fill="FFFFFF"/>
              <w:spacing w:line="242" w:lineRule="atLeast"/>
            </w:pPr>
          </w:p>
        </w:tc>
        <w:tc>
          <w:tcPr>
            <w:tcW w:w="6237" w:type="dxa"/>
          </w:tcPr>
          <w:p w:rsidR="00F011AD" w:rsidRPr="00B420D2" w:rsidRDefault="00F011AD" w:rsidP="00716D7C"/>
        </w:tc>
      </w:tr>
    </w:tbl>
    <w:p w:rsidR="00F011AD" w:rsidRDefault="00F011AD" w:rsidP="00F011AD">
      <w:pPr>
        <w:keepNext/>
        <w:keepLines/>
        <w:numPr>
          <w:ilvl w:val="1"/>
          <w:numId w:val="0"/>
        </w:numPr>
        <w:spacing w:before="120" w:after="120"/>
        <w:outlineLvl w:val="1"/>
        <w:rPr>
          <w:rFonts w:asciiTheme="majorHAnsi" w:hAnsiTheme="majorHAnsi" w:cstheme="majorBidi"/>
          <w:color w:val="000000" w:themeColor="text1"/>
          <w:sz w:val="24"/>
          <w:szCs w:val="24"/>
        </w:rPr>
        <w:sectPr w:rsidR="00F011AD" w:rsidSect="00DA57AF">
          <w:pgSz w:w="15840" w:h="12240" w:orient="landscape"/>
          <w:pgMar w:top="1440" w:right="1440" w:bottom="1440" w:left="1440" w:header="708" w:footer="708" w:gutter="0"/>
          <w:cols w:space="708"/>
          <w:docGrid w:linePitch="360"/>
        </w:sectPr>
      </w:pPr>
    </w:p>
    <w:p w:rsidR="00F011AD" w:rsidRDefault="00F011AD" w:rsidP="00F011AD">
      <w:r>
        <w:lastRenderedPageBreak/>
        <w:t xml:space="preserve">An online list of activities and groups is available at </w:t>
      </w:r>
      <w:hyperlink r:id="rId27" w:history="1">
        <w:r w:rsidRPr="00854495">
          <w:rPr>
            <w:rStyle w:val="Hyperlink"/>
          </w:rPr>
          <w:t>http://www.faringdon.org/clubs-and-organisations.html</w:t>
        </w:r>
      </w:hyperlink>
      <w:r>
        <w:t xml:space="preserve"> with websites for further information includes: Air Training Corp,  Archery, Arts Societies, Baby and Toddler, Badminton, Band - </w:t>
      </w:r>
      <w:proofErr w:type="spellStart"/>
      <w:r>
        <w:t>Wantage</w:t>
      </w:r>
      <w:proofErr w:type="spellEnd"/>
      <w:r>
        <w:t xml:space="preserve"> Silver, Basketball, Beavers, Cubs, Bees,</w:t>
      </w:r>
      <w:r w:rsidRPr="000C0ED6">
        <w:t xml:space="preserve"> </w:t>
      </w:r>
      <w:r>
        <w:t>Bell ringing, Boule, Bowls, Bridge,</w:t>
      </w:r>
      <w:r w:rsidRPr="00A8428D">
        <w:t xml:space="preserve"> </w:t>
      </w:r>
      <w:r>
        <w:t xml:space="preserve">Bridging the gap,  British Legion,  Brownies, Cadets, </w:t>
      </w:r>
      <w:proofErr w:type="spellStart"/>
      <w:r>
        <w:t>Carers</w:t>
      </w:r>
      <w:proofErr w:type="spellEnd"/>
      <w:r>
        <w:t>, Cotswold Voices, Crafts- Card Club, Cricket, Cycling, Dancing, dance fitness DIY club, Drama groups,</w:t>
      </w:r>
      <w:r w:rsidRPr="00A8428D">
        <w:t xml:space="preserve"> </w:t>
      </w:r>
      <w:r>
        <w:t xml:space="preserve">FAB </w:t>
      </w:r>
      <w:proofErr w:type="spellStart"/>
      <w:r>
        <w:t>Faringdon</w:t>
      </w:r>
      <w:proofErr w:type="spellEnd"/>
      <w:r>
        <w:t xml:space="preserve"> Appreciation of Berners, Family Centre, Fishing, Free food, Football,</w:t>
      </w:r>
      <w:r w:rsidRPr="00A8428D">
        <w:t xml:space="preserve"> </w:t>
      </w:r>
      <w:r>
        <w:t>Geology</w:t>
      </w:r>
      <w:r w:rsidRPr="00A8428D">
        <w:t xml:space="preserve"> </w:t>
      </w:r>
      <w:r>
        <w:t>, Gliding, Good Companions,</w:t>
      </w:r>
      <w:r w:rsidRPr="00A8428D">
        <w:t xml:space="preserve"> </w:t>
      </w:r>
      <w:r>
        <w:t>History and archaeology, Jogging, Judo,</w:t>
      </w:r>
      <w:r w:rsidRPr="00A8428D">
        <w:t xml:space="preserve"> </w:t>
      </w:r>
      <w:r>
        <w:t>Kick Boxing,</w:t>
      </w:r>
      <w:r w:rsidRPr="00A8428D">
        <w:t xml:space="preserve"> </w:t>
      </w:r>
      <w:r>
        <w:t>Kite Flying,</w:t>
      </w:r>
      <w:r w:rsidRPr="00A8428D">
        <w:t xml:space="preserve"> </w:t>
      </w:r>
      <w:r>
        <w:t>Karate,</w:t>
      </w:r>
      <w:r w:rsidRPr="00A8428D">
        <w:t xml:space="preserve"> </w:t>
      </w:r>
      <w:r>
        <w:t xml:space="preserve">Kung Fu, Leisure </w:t>
      </w:r>
      <w:proofErr w:type="spellStart"/>
      <w:r>
        <w:t>Centres</w:t>
      </w:r>
      <w:proofErr w:type="spellEnd"/>
      <w:r>
        <w:t>, gym,  Martial Arts,</w:t>
      </w:r>
      <w:r w:rsidRPr="00A8428D">
        <w:t xml:space="preserve"> </w:t>
      </w:r>
      <w:r>
        <w:t xml:space="preserve">National Childbirth Trust, Netball, </w:t>
      </w:r>
      <w:proofErr w:type="spellStart"/>
      <w:r>
        <w:t>Ohdokwa</w:t>
      </w:r>
      <w:proofErr w:type="spellEnd"/>
      <w:r>
        <w:t>, Orchestra,</w:t>
      </w:r>
      <w:r w:rsidRPr="00A8428D">
        <w:t xml:space="preserve"> </w:t>
      </w:r>
      <w:r>
        <w:t>Pilates,</w:t>
      </w:r>
      <w:r w:rsidRPr="00A8428D">
        <w:t xml:space="preserve"> </w:t>
      </w:r>
      <w:r>
        <w:t>Peace Group, Probus,</w:t>
      </w:r>
      <w:r w:rsidRPr="00A8428D">
        <w:t xml:space="preserve"> </w:t>
      </w:r>
      <w:r>
        <w:t>Riding,</w:t>
      </w:r>
      <w:r w:rsidRPr="00A8428D">
        <w:t xml:space="preserve"> </w:t>
      </w:r>
      <w:r>
        <w:t>Rotary Club,</w:t>
      </w:r>
      <w:r w:rsidRPr="00A8428D">
        <w:t xml:space="preserve"> </w:t>
      </w:r>
      <w:r>
        <w:t>Rowing, Rugby,</w:t>
      </w:r>
      <w:r w:rsidRPr="00A8428D">
        <w:t xml:space="preserve"> </w:t>
      </w:r>
      <w:r>
        <w:t>Running, Swimming,</w:t>
      </w:r>
      <w:r w:rsidRPr="00A8428D">
        <w:t xml:space="preserve"> </w:t>
      </w:r>
      <w:r>
        <w:t>Sailing,</w:t>
      </w:r>
      <w:r w:rsidRPr="00A8428D">
        <w:t xml:space="preserve"> </w:t>
      </w:r>
      <w:r>
        <w:t>Scouts,</w:t>
      </w:r>
      <w:r w:rsidRPr="00A8428D">
        <w:t xml:space="preserve"> </w:t>
      </w:r>
      <w:r>
        <w:t>Shooting,</w:t>
      </w:r>
      <w:r w:rsidRPr="00A8428D">
        <w:t xml:space="preserve"> </w:t>
      </w:r>
      <w:r>
        <w:t>Singing,</w:t>
      </w:r>
      <w:r w:rsidRPr="00A8428D">
        <w:t xml:space="preserve"> </w:t>
      </w:r>
      <w:r>
        <w:t>Skating(artistic), Tai Chi,  Tae Kwon Do,</w:t>
      </w:r>
      <w:r w:rsidRPr="00A8428D">
        <w:t xml:space="preserve"> </w:t>
      </w:r>
      <w:r>
        <w:t>Tennis,</w:t>
      </w:r>
      <w:r w:rsidRPr="00A8428D">
        <w:t xml:space="preserve"> </w:t>
      </w:r>
      <w:r>
        <w:t>Triathlon, University of the 3rd Age,  War Gaming, Whist,</w:t>
      </w:r>
      <w:r w:rsidRPr="00A8428D">
        <w:t xml:space="preserve"> </w:t>
      </w:r>
      <w:proofErr w:type="spellStart"/>
      <w:r>
        <w:t>Womens</w:t>
      </w:r>
      <w:proofErr w:type="spellEnd"/>
      <w:r>
        <w:t xml:space="preserve"> Institute, Writing, Youth </w:t>
      </w:r>
      <w:proofErr w:type="spellStart"/>
      <w:r>
        <w:t>organisations</w:t>
      </w:r>
      <w:proofErr w:type="spellEnd"/>
      <w:r>
        <w:t xml:space="preserve">, Young Farmers                               </w:t>
      </w:r>
    </w:p>
    <w:p w:rsidR="00F011AD" w:rsidRDefault="00F011AD" w:rsidP="00F011AD">
      <w:pPr>
        <w:contextualSpacing/>
        <w:rPr>
          <w:b/>
          <w:bCs/>
          <w:sz w:val="28"/>
          <w:szCs w:val="28"/>
          <w:lang w:val="en"/>
        </w:rPr>
      </w:pPr>
    </w:p>
    <w:p w:rsidR="00F011AD" w:rsidRPr="00F011AD" w:rsidRDefault="009539A6" w:rsidP="00F011AD">
      <w:pPr>
        <w:pStyle w:val="ListParagraph"/>
        <w:numPr>
          <w:ilvl w:val="0"/>
          <w:numId w:val="4"/>
        </w:numPr>
        <w:ind w:hanging="720"/>
        <w:rPr>
          <w:b/>
          <w:bCs/>
          <w:sz w:val="28"/>
          <w:szCs w:val="28"/>
          <w:lang w:val="en"/>
        </w:rPr>
      </w:pPr>
      <w:r>
        <w:rPr>
          <w:b/>
          <w:bCs/>
          <w:sz w:val="28"/>
          <w:szCs w:val="28"/>
          <w:lang w:val="en"/>
        </w:rPr>
        <w:t>Summary of key local issues</w:t>
      </w:r>
    </w:p>
    <w:bookmarkEnd w:id="7"/>
    <w:p w:rsidR="009539A6" w:rsidRDefault="009539A6" w:rsidP="00F011AD">
      <w:pPr>
        <w:jc w:val="both"/>
      </w:pPr>
    </w:p>
    <w:p w:rsidR="00F011AD" w:rsidRDefault="00F011AD" w:rsidP="00F011AD">
      <w:pPr>
        <w:jc w:val="both"/>
      </w:pPr>
      <w:r w:rsidRPr="00B420D2">
        <w:t xml:space="preserve">For children, the greatest need identified in evidence assembled for the </w:t>
      </w:r>
      <w:proofErr w:type="spellStart"/>
      <w:r w:rsidRPr="00F011AD">
        <w:rPr>
          <w:b/>
        </w:rPr>
        <w:t>Faringdon</w:t>
      </w:r>
      <w:proofErr w:type="spellEnd"/>
      <w:r w:rsidRPr="00F011AD">
        <w:rPr>
          <w:b/>
        </w:rPr>
        <w:t xml:space="preserve"> </w:t>
      </w:r>
      <w:proofErr w:type="spellStart"/>
      <w:r w:rsidRPr="00F011AD">
        <w:rPr>
          <w:b/>
        </w:rPr>
        <w:t>Neighbourhood</w:t>
      </w:r>
      <w:proofErr w:type="spellEnd"/>
      <w:r w:rsidRPr="00F011AD">
        <w:rPr>
          <w:b/>
        </w:rPr>
        <w:t xml:space="preserve"> Plan</w:t>
      </w:r>
      <w:r w:rsidRPr="00B420D2">
        <w:t xml:space="preserve"> is for the Scouts/Cubs/Beavers/ Explorers, who are currently using St Hugh’s School and the Theatre; and the Guides/Brownies/ Rainbows who use the United Church Hall. </w:t>
      </w:r>
    </w:p>
    <w:p w:rsidR="00F011AD" w:rsidRPr="00B420D2" w:rsidRDefault="00F011AD" w:rsidP="00F011AD">
      <w:pPr>
        <w:jc w:val="both"/>
      </w:pPr>
      <w:proofErr w:type="spellStart"/>
      <w:r w:rsidRPr="00B420D2">
        <w:t>Faringdon</w:t>
      </w:r>
      <w:proofErr w:type="spellEnd"/>
      <w:r w:rsidRPr="00B420D2">
        <w:t xml:space="preserve"> has </w:t>
      </w:r>
      <w:proofErr w:type="gramStart"/>
      <w:r w:rsidRPr="00B420D2">
        <w:t>a number of</w:t>
      </w:r>
      <w:proofErr w:type="gramEnd"/>
      <w:r w:rsidRPr="00B420D2">
        <w:t xml:space="preserve"> play areas for children: Marlborough Gardens, Pitts Park (in </w:t>
      </w:r>
      <w:proofErr w:type="spellStart"/>
      <w:r w:rsidRPr="00B420D2">
        <w:t>Pye</w:t>
      </w:r>
      <w:proofErr w:type="spellEnd"/>
      <w:r w:rsidRPr="00B420D2">
        <w:t xml:space="preserve"> Street), Tuckers Park, Oakwood Park, Coleshill Drive and Volunteer Way. These are all relatively small ‘town style’ parks for younger children but with limited scope for teenagers. (ref FNP)</w:t>
      </w:r>
    </w:p>
    <w:p w:rsidR="00F011AD" w:rsidRPr="00B420D2" w:rsidRDefault="00F011AD" w:rsidP="00F011AD">
      <w:pPr>
        <w:jc w:val="both"/>
      </w:pPr>
      <w:r w:rsidRPr="00B420D2">
        <w:t xml:space="preserve">There is a demand for enhanced community facilities. The churches and </w:t>
      </w:r>
      <w:proofErr w:type="gramStart"/>
      <w:r w:rsidRPr="00B420D2">
        <w:t>a number of</w:t>
      </w:r>
      <w:proofErr w:type="gramEnd"/>
      <w:r w:rsidRPr="00B420D2">
        <w:t xml:space="preserve"> other community groups fund and run their own buildings, and most, if not all, are willing to rent out their buildings to other groups for regular or occasional use. </w:t>
      </w:r>
      <w:proofErr w:type="spellStart"/>
      <w:r w:rsidRPr="00B420D2">
        <w:t>Faringdon</w:t>
      </w:r>
      <w:proofErr w:type="spellEnd"/>
      <w:r w:rsidRPr="00B420D2">
        <w:t xml:space="preserve"> is also reasonably well supplied with sporting facilities: new cricket and rugby pitches, tennis courts (The Tennis Club is relocating to Folly Park and there are Town Council courts at </w:t>
      </w:r>
      <w:proofErr w:type="spellStart"/>
      <w:r w:rsidRPr="00B420D2">
        <w:t>Woodview</w:t>
      </w:r>
      <w:proofErr w:type="spellEnd"/>
      <w:r w:rsidRPr="00B420D2">
        <w:t>), a skate park on the Folly Park site, football pitches at Tuckers Park (</w:t>
      </w:r>
      <w:proofErr w:type="spellStart"/>
      <w:r w:rsidRPr="00B420D2">
        <w:t>Faringdon</w:t>
      </w:r>
      <w:proofErr w:type="spellEnd"/>
      <w:r w:rsidRPr="00B420D2">
        <w:t xml:space="preserve"> Town Football Club), a Bowls Club, and the Leisure Centre with swimming pool, gym, squash and badminton courts</w:t>
      </w:r>
      <w:r>
        <w:t xml:space="preserve"> </w:t>
      </w:r>
      <w:r w:rsidRPr="00B420D2">
        <w:t>(ref FNP)</w:t>
      </w:r>
    </w:p>
    <w:p w:rsidR="00F011AD" w:rsidRPr="00B420D2" w:rsidRDefault="00F011AD" w:rsidP="00F011AD">
      <w:pPr>
        <w:spacing w:after="0" w:line="240" w:lineRule="auto"/>
        <w:jc w:val="both"/>
        <w:rPr>
          <w:bCs/>
        </w:rPr>
      </w:pPr>
      <w:r w:rsidRPr="00B420D2">
        <w:rPr>
          <w:bCs/>
        </w:rPr>
        <w:t xml:space="preserve">The </w:t>
      </w:r>
      <w:proofErr w:type="spellStart"/>
      <w:r w:rsidRPr="00B420D2">
        <w:rPr>
          <w:bCs/>
        </w:rPr>
        <w:t>Neighbourhood</w:t>
      </w:r>
      <w:proofErr w:type="spellEnd"/>
      <w:r w:rsidRPr="00B420D2">
        <w:rPr>
          <w:bCs/>
        </w:rPr>
        <w:t xml:space="preserve"> Plan identifies school place for every child, services for older people and community transport as key issues. </w:t>
      </w:r>
      <w:proofErr w:type="spellStart"/>
      <w:r w:rsidRPr="00B420D2">
        <w:rPr>
          <w:bCs/>
        </w:rPr>
        <w:t>Neighbourhood</w:t>
      </w:r>
      <w:proofErr w:type="spellEnd"/>
      <w:r w:rsidRPr="00B420D2">
        <w:rPr>
          <w:bCs/>
        </w:rPr>
        <w:t xml:space="preserve"> Plan policies include:  Infant School Site Redevelopment; New development must support the expansion of local health and care facilities; specialist accommodation for the elderly. </w:t>
      </w:r>
    </w:p>
    <w:p w:rsidR="00F011AD" w:rsidRPr="00B420D2" w:rsidRDefault="00F011AD" w:rsidP="00F011AD">
      <w:pPr>
        <w:spacing w:after="0" w:line="240" w:lineRule="auto"/>
        <w:jc w:val="both"/>
        <w:rPr>
          <w:bCs/>
        </w:rPr>
      </w:pPr>
    </w:p>
    <w:p w:rsidR="00F011AD" w:rsidRPr="00B420D2" w:rsidRDefault="00F011AD" w:rsidP="00F011AD">
      <w:pPr>
        <w:spacing w:after="0" w:line="240" w:lineRule="auto"/>
        <w:jc w:val="both"/>
      </w:pPr>
      <w:r w:rsidRPr="00B420D2">
        <w:t xml:space="preserve">Ageing, poorly people from </w:t>
      </w:r>
      <w:proofErr w:type="spellStart"/>
      <w:r w:rsidRPr="00B420D2">
        <w:t>Faringdon</w:t>
      </w:r>
      <w:proofErr w:type="spellEnd"/>
      <w:r w:rsidRPr="00B420D2">
        <w:t xml:space="preserve"> are often cared for in </w:t>
      </w:r>
      <w:proofErr w:type="spellStart"/>
      <w:r w:rsidRPr="00B420D2">
        <w:t>Witney</w:t>
      </w:r>
      <w:proofErr w:type="spellEnd"/>
      <w:r w:rsidRPr="00B420D2">
        <w:t xml:space="preserve">, or farther afield, as there are now no intermediate care beds available </w:t>
      </w:r>
      <w:proofErr w:type="spellStart"/>
      <w:r w:rsidRPr="00B420D2">
        <w:t>Faringdon</w:t>
      </w:r>
      <w:proofErr w:type="spellEnd"/>
      <w:r w:rsidRPr="00B420D2">
        <w:t xml:space="preserve">. Local stakeholders have expressed concern about this as this situation makes it difficult for the patient and their relatives, particularly those without access to a car, as there is no public transport link to </w:t>
      </w:r>
      <w:proofErr w:type="spellStart"/>
      <w:r w:rsidRPr="00B420D2">
        <w:t>Witney</w:t>
      </w:r>
      <w:proofErr w:type="spellEnd"/>
      <w:r w:rsidRPr="00B420D2">
        <w:t>. (ref FNP)</w:t>
      </w:r>
    </w:p>
    <w:p w:rsidR="00F011AD" w:rsidRPr="00B420D2" w:rsidRDefault="00F011AD" w:rsidP="00F011AD">
      <w:pPr>
        <w:spacing w:after="0" w:line="240" w:lineRule="auto"/>
        <w:jc w:val="both"/>
      </w:pPr>
    </w:p>
    <w:p w:rsidR="00F011AD" w:rsidRDefault="00F011AD" w:rsidP="00F011AD">
      <w:pPr>
        <w:jc w:val="both"/>
        <w:rPr>
          <w:rFonts w:cstheme="minorHAnsi"/>
          <w:bCs/>
        </w:rPr>
      </w:pPr>
      <w:r w:rsidRPr="00B420D2">
        <w:rPr>
          <w:rFonts w:cstheme="minorHAnsi"/>
          <w:bCs/>
        </w:rPr>
        <w:t xml:space="preserve">Both day </w:t>
      </w:r>
      <w:proofErr w:type="spellStart"/>
      <w:r w:rsidRPr="00B420D2">
        <w:rPr>
          <w:rFonts w:cstheme="minorHAnsi"/>
          <w:bCs/>
        </w:rPr>
        <w:t>centres</w:t>
      </w:r>
      <w:proofErr w:type="spellEnd"/>
      <w:r w:rsidRPr="00B420D2">
        <w:rPr>
          <w:rFonts w:cstheme="minorHAnsi"/>
          <w:bCs/>
        </w:rPr>
        <w:t xml:space="preserve"> have limited facilities to cope with disabled clients (including those with dementia), and there are no apparent day </w:t>
      </w:r>
      <w:proofErr w:type="spellStart"/>
      <w:r w:rsidRPr="00B420D2">
        <w:rPr>
          <w:rFonts w:cstheme="minorHAnsi"/>
          <w:bCs/>
        </w:rPr>
        <w:t>centres</w:t>
      </w:r>
      <w:proofErr w:type="spellEnd"/>
      <w:r w:rsidRPr="00B420D2">
        <w:rPr>
          <w:rFonts w:cstheme="minorHAnsi"/>
          <w:bCs/>
        </w:rPr>
        <w:t xml:space="preserve"> in </w:t>
      </w:r>
      <w:proofErr w:type="spellStart"/>
      <w:r w:rsidRPr="00B420D2">
        <w:rPr>
          <w:rFonts w:cstheme="minorHAnsi"/>
          <w:bCs/>
        </w:rPr>
        <w:t>Faringdon</w:t>
      </w:r>
      <w:proofErr w:type="spellEnd"/>
      <w:r w:rsidRPr="00B420D2">
        <w:rPr>
          <w:rFonts w:cstheme="minorHAnsi"/>
          <w:bCs/>
        </w:rPr>
        <w:t xml:space="preserve"> for younger disabled people. The nearest facility for Tier 3 elderly and disabled (i.e. needing </w:t>
      </w:r>
      <w:proofErr w:type="spellStart"/>
      <w:r w:rsidRPr="00B420D2">
        <w:rPr>
          <w:rFonts w:cstheme="minorHAnsi"/>
          <w:bCs/>
        </w:rPr>
        <w:t>specialised</w:t>
      </w:r>
      <w:proofErr w:type="spellEnd"/>
      <w:r w:rsidRPr="00B420D2">
        <w:rPr>
          <w:rFonts w:cstheme="minorHAnsi"/>
          <w:bCs/>
        </w:rPr>
        <w:t xml:space="preserve"> facilities and staff) is in </w:t>
      </w:r>
      <w:proofErr w:type="spellStart"/>
      <w:r w:rsidRPr="00B420D2">
        <w:rPr>
          <w:rFonts w:cstheme="minorHAnsi"/>
          <w:bCs/>
        </w:rPr>
        <w:t>Wantage</w:t>
      </w:r>
      <w:proofErr w:type="spellEnd"/>
      <w:r w:rsidRPr="00B420D2">
        <w:rPr>
          <w:rFonts w:cstheme="minorHAnsi"/>
          <w:bCs/>
        </w:rPr>
        <w:t>.</w:t>
      </w:r>
    </w:p>
    <w:p w:rsidR="00F011AD" w:rsidRDefault="00F011AD" w:rsidP="00F011AD">
      <w:pPr>
        <w:rPr>
          <w:rFonts w:asciiTheme="majorHAnsi" w:hAnsiTheme="majorHAnsi" w:cstheme="majorBidi"/>
          <w:b/>
          <w:color w:val="000000" w:themeColor="text1"/>
          <w:sz w:val="24"/>
          <w:szCs w:val="24"/>
        </w:rPr>
      </w:pPr>
    </w:p>
    <w:p w:rsidR="00F011AD" w:rsidRDefault="00F011AD" w:rsidP="00F011AD">
      <w:pPr>
        <w:rPr>
          <w:b/>
          <w:bCs/>
          <w:sz w:val="28"/>
          <w:szCs w:val="28"/>
          <w:lang w:val="en"/>
        </w:rPr>
      </w:pPr>
      <w:r>
        <w:rPr>
          <w:rFonts w:asciiTheme="majorHAnsi" w:hAnsiTheme="majorHAnsi" w:cstheme="majorBidi"/>
          <w:b/>
          <w:color w:val="000000" w:themeColor="text1"/>
          <w:sz w:val="24"/>
          <w:szCs w:val="24"/>
        </w:rPr>
        <w:t xml:space="preserve">Potential </w:t>
      </w:r>
      <w:r w:rsidR="009539A6">
        <w:rPr>
          <w:rFonts w:asciiTheme="majorHAnsi" w:hAnsiTheme="majorHAnsi" w:cstheme="majorBidi"/>
          <w:b/>
          <w:color w:val="000000" w:themeColor="text1"/>
          <w:sz w:val="24"/>
          <w:szCs w:val="24"/>
        </w:rPr>
        <w:t xml:space="preserve">mitigation </w:t>
      </w:r>
      <w:r>
        <w:rPr>
          <w:rFonts w:asciiTheme="majorHAnsi" w:hAnsiTheme="majorHAnsi" w:cstheme="majorBidi"/>
          <w:b/>
          <w:color w:val="000000" w:themeColor="text1"/>
          <w:sz w:val="24"/>
          <w:szCs w:val="24"/>
        </w:rPr>
        <w:t xml:space="preserve">projects </w:t>
      </w:r>
    </w:p>
    <w:p w:rsidR="00F011AD" w:rsidRPr="00B420D2" w:rsidRDefault="00F011AD" w:rsidP="00F011AD">
      <w:r>
        <w:t xml:space="preserve">Potential projects have been identified through the </w:t>
      </w:r>
      <w:proofErr w:type="spellStart"/>
      <w:r w:rsidRPr="00F011AD">
        <w:rPr>
          <w:b/>
        </w:rPr>
        <w:t>Faringdon</w:t>
      </w:r>
      <w:proofErr w:type="spellEnd"/>
      <w:r w:rsidRPr="00F011AD">
        <w:rPr>
          <w:b/>
        </w:rPr>
        <w:t xml:space="preserve"> </w:t>
      </w:r>
      <w:proofErr w:type="spellStart"/>
      <w:r w:rsidRPr="00F011AD">
        <w:rPr>
          <w:b/>
        </w:rPr>
        <w:t>Neighbourhood</w:t>
      </w:r>
      <w:proofErr w:type="spellEnd"/>
      <w:r w:rsidRPr="00F011AD">
        <w:rPr>
          <w:b/>
        </w:rPr>
        <w:t xml:space="preserve"> Plan</w:t>
      </w:r>
      <w:r>
        <w:t xml:space="preserve">. </w:t>
      </w:r>
      <w:r w:rsidRPr="00B420D2">
        <w:t>The overview of priorities for community infrastructure in the NP is</w:t>
      </w:r>
      <w:r>
        <w:t>:</w:t>
      </w:r>
    </w:p>
    <w:p w:rsidR="00F011AD" w:rsidRPr="00B420D2" w:rsidRDefault="00F011AD" w:rsidP="00F011AD">
      <w:pPr>
        <w:tabs>
          <w:tab w:val="left" w:pos="426"/>
        </w:tabs>
        <w:spacing w:after="120" w:line="240" w:lineRule="auto"/>
        <w:ind w:left="426" w:hanging="284"/>
      </w:pPr>
      <w:r w:rsidRPr="00B420D2">
        <w:t xml:space="preserve">• </w:t>
      </w:r>
      <w:r w:rsidRPr="00B420D2">
        <w:tab/>
        <w:t>Improvements to bus services including a long</w:t>
      </w:r>
      <w:r>
        <w:t>-</w:t>
      </w:r>
      <w:r w:rsidRPr="00B420D2">
        <w:t>distance coach stop.</w:t>
      </w:r>
    </w:p>
    <w:p w:rsidR="00F011AD" w:rsidRPr="00B420D2" w:rsidRDefault="00F011AD" w:rsidP="00F011AD">
      <w:pPr>
        <w:tabs>
          <w:tab w:val="left" w:pos="426"/>
        </w:tabs>
        <w:spacing w:after="120" w:line="240" w:lineRule="auto"/>
        <w:ind w:left="426" w:hanging="284"/>
      </w:pPr>
      <w:r w:rsidRPr="00B420D2">
        <w:t xml:space="preserve">• </w:t>
      </w:r>
      <w:r w:rsidRPr="00B420D2">
        <w:tab/>
        <w:t>Better access to the rail network through the re-opening of a railway station at either Grove or Challow with bus and cycle links</w:t>
      </w:r>
    </w:p>
    <w:p w:rsidR="00F011AD" w:rsidRPr="00B420D2" w:rsidRDefault="00F011AD" w:rsidP="00F011AD">
      <w:pPr>
        <w:tabs>
          <w:tab w:val="left" w:pos="426"/>
        </w:tabs>
        <w:spacing w:after="120" w:line="240" w:lineRule="auto"/>
        <w:ind w:left="426" w:hanging="284"/>
      </w:pPr>
      <w:r w:rsidRPr="00B420D2">
        <w:t xml:space="preserve">• </w:t>
      </w:r>
      <w:r w:rsidRPr="00B420D2">
        <w:tab/>
        <w:t>Provision of new cycle routes and parking.</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Public realm improvements in the town </w:t>
      </w:r>
      <w:proofErr w:type="spellStart"/>
      <w:r w:rsidRPr="00B420D2">
        <w:t>centre</w:t>
      </w:r>
      <w:proofErr w:type="spellEnd"/>
      <w:r w:rsidRPr="00B420D2">
        <w:t xml:space="preserve"> / Conservation Area including enhanced pedestrian routes to the Tesco store.</w:t>
      </w:r>
    </w:p>
    <w:p w:rsidR="00F011AD" w:rsidRPr="00B420D2" w:rsidRDefault="00F011AD" w:rsidP="00F011AD">
      <w:pPr>
        <w:tabs>
          <w:tab w:val="left" w:pos="426"/>
        </w:tabs>
        <w:spacing w:after="120" w:line="240" w:lineRule="auto"/>
        <w:ind w:left="426" w:hanging="284"/>
      </w:pPr>
      <w:r w:rsidRPr="00B420D2">
        <w:t xml:space="preserve">• </w:t>
      </w:r>
      <w:r w:rsidRPr="00B420D2">
        <w:tab/>
        <w:t>Improved road, footpath and cycleway linkages to sport and leisure facilities.</w:t>
      </w:r>
    </w:p>
    <w:p w:rsidR="00F011AD" w:rsidRPr="00B420D2" w:rsidRDefault="00F011AD" w:rsidP="00F011AD">
      <w:pPr>
        <w:tabs>
          <w:tab w:val="left" w:pos="426"/>
        </w:tabs>
        <w:spacing w:after="120" w:line="240" w:lineRule="auto"/>
        <w:ind w:left="426" w:hanging="284"/>
      </w:pPr>
      <w:r w:rsidRPr="00B420D2">
        <w:t xml:space="preserve">• </w:t>
      </w:r>
      <w:r w:rsidRPr="00B420D2">
        <w:tab/>
        <w:t>Provision of additional parking facilities, including coach parking</w:t>
      </w:r>
    </w:p>
    <w:p w:rsidR="00F011AD" w:rsidRPr="00B420D2" w:rsidRDefault="00F011AD" w:rsidP="00F011AD">
      <w:pPr>
        <w:tabs>
          <w:tab w:val="left" w:pos="426"/>
        </w:tabs>
        <w:spacing w:after="120" w:line="240" w:lineRule="auto"/>
        <w:ind w:left="426" w:hanging="284"/>
      </w:pPr>
      <w:r w:rsidRPr="00B420D2">
        <w:t xml:space="preserve">• </w:t>
      </w:r>
      <w:r w:rsidRPr="00B420D2">
        <w:tab/>
        <w:t>Enhanced pedestria</w:t>
      </w:r>
      <w:bookmarkStart w:id="8" w:name="_GoBack"/>
      <w:bookmarkEnd w:id="8"/>
      <w:r w:rsidRPr="00B420D2">
        <w:t>n access routes into the wider countryside.</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Provision of new school places in line with </w:t>
      </w:r>
      <w:proofErr w:type="spellStart"/>
      <w:r w:rsidRPr="00B420D2">
        <w:t>Faringdon</w:t>
      </w:r>
      <w:proofErr w:type="spellEnd"/>
      <w:r w:rsidRPr="00B420D2">
        <w:t xml:space="preserve"> Academy of Schools policy.</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Enhancement and maintenance of </w:t>
      </w:r>
      <w:proofErr w:type="spellStart"/>
      <w:r w:rsidRPr="00B420D2">
        <w:t>Faringdon</w:t>
      </w:r>
      <w:proofErr w:type="spellEnd"/>
      <w:r w:rsidRPr="00B420D2">
        <w:t xml:space="preserve"> Country Park in liaison with existing land owners and operators.</w:t>
      </w:r>
    </w:p>
    <w:p w:rsidR="00F011AD" w:rsidRPr="00B420D2" w:rsidRDefault="00F011AD" w:rsidP="00F011AD">
      <w:pPr>
        <w:tabs>
          <w:tab w:val="left" w:pos="426"/>
        </w:tabs>
        <w:spacing w:after="120" w:line="240" w:lineRule="auto"/>
        <w:ind w:left="426" w:hanging="284"/>
      </w:pPr>
      <w:r w:rsidRPr="00B420D2">
        <w:t xml:space="preserve">• </w:t>
      </w:r>
      <w:r w:rsidRPr="00B420D2">
        <w:tab/>
        <w:t>Improved sport and leisure provision</w:t>
      </w:r>
    </w:p>
    <w:p w:rsidR="00F011AD" w:rsidRPr="00B420D2" w:rsidRDefault="00F011AD" w:rsidP="00F011AD">
      <w:pPr>
        <w:tabs>
          <w:tab w:val="left" w:pos="426"/>
        </w:tabs>
        <w:spacing w:after="120" w:line="240" w:lineRule="auto"/>
        <w:ind w:left="426" w:hanging="284"/>
      </w:pPr>
      <w:r w:rsidRPr="00B420D2">
        <w:t xml:space="preserve">• </w:t>
      </w:r>
      <w:r w:rsidRPr="00B420D2">
        <w:tab/>
        <w:t>Additional allotments.</w:t>
      </w:r>
    </w:p>
    <w:p w:rsidR="00F011AD" w:rsidRPr="00B420D2" w:rsidRDefault="00F011AD" w:rsidP="00F011AD">
      <w:pPr>
        <w:tabs>
          <w:tab w:val="left" w:pos="426"/>
        </w:tabs>
        <w:spacing w:after="120" w:line="240" w:lineRule="auto"/>
        <w:ind w:left="426" w:hanging="284"/>
      </w:pPr>
      <w:r w:rsidRPr="00B420D2">
        <w:t xml:space="preserve">• </w:t>
      </w:r>
      <w:r w:rsidRPr="00B420D2">
        <w:tab/>
        <w:t>Increased youth provision in the town including an extension of activities at the existing FAZE site and a new facility located more centrally in the town.</w:t>
      </w:r>
    </w:p>
    <w:p w:rsidR="00F011AD" w:rsidRPr="00B420D2" w:rsidRDefault="00F011AD" w:rsidP="00F011AD">
      <w:pPr>
        <w:tabs>
          <w:tab w:val="left" w:pos="426"/>
        </w:tabs>
        <w:spacing w:after="120" w:line="240" w:lineRule="auto"/>
        <w:ind w:left="426" w:hanging="284"/>
      </w:pPr>
      <w:r w:rsidRPr="00B420D2">
        <w:t xml:space="preserve">• </w:t>
      </w:r>
      <w:r w:rsidRPr="00B420D2">
        <w:tab/>
        <w:t>Improved health infrastructure including additional social / health facilities and services to meet the needs of an increasing population.</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Greater provision of extra care accommodation, and enhanced elderly care linked to a new health and well-being </w:t>
      </w:r>
      <w:proofErr w:type="spellStart"/>
      <w:r w:rsidRPr="00B420D2">
        <w:t>centre</w:t>
      </w:r>
      <w:proofErr w:type="spellEnd"/>
      <w:r w:rsidRPr="00B420D2">
        <w:t>.</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The provision of intermediate and respite care for </w:t>
      </w:r>
      <w:proofErr w:type="gramStart"/>
      <w:r w:rsidRPr="00B420D2">
        <w:t>local residents</w:t>
      </w:r>
      <w:proofErr w:type="gramEnd"/>
      <w:r w:rsidRPr="00B420D2">
        <w:t>.</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New and improved community facilities including a community </w:t>
      </w:r>
      <w:proofErr w:type="spellStart"/>
      <w:r w:rsidRPr="00B420D2">
        <w:t>centre</w:t>
      </w:r>
      <w:proofErr w:type="spellEnd"/>
      <w:r w:rsidRPr="00B420D2">
        <w:t xml:space="preserve"> and entertainment venue.</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A new museum or visitor </w:t>
      </w:r>
      <w:proofErr w:type="spellStart"/>
      <w:r w:rsidRPr="00B420D2">
        <w:t>centre</w:t>
      </w:r>
      <w:proofErr w:type="spellEnd"/>
      <w:r w:rsidRPr="00B420D2">
        <w:t xml:space="preserve"> to support tourism.</w:t>
      </w:r>
    </w:p>
    <w:p w:rsidR="00F011AD" w:rsidRPr="00B420D2" w:rsidRDefault="00F011AD" w:rsidP="00F011AD">
      <w:pPr>
        <w:tabs>
          <w:tab w:val="left" w:pos="426"/>
        </w:tabs>
        <w:spacing w:after="120" w:line="240" w:lineRule="auto"/>
        <w:ind w:left="426" w:hanging="284"/>
      </w:pPr>
      <w:r w:rsidRPr="00B420D2">
        <w:t xml:space="preserve">• </w:t>
      </w:r>
      <w:r w:rsidRPr="00B420D2">
        <w:tab/>
        <w:t>Infrastructure to support the sale and storage of local produce.</w:t>
      </w:r>
    </w:p>
    <w:p w:rsidR="00F011AD" w:rsidRDefault="00F011AD" w:rsidP="00F011AD"/>
    <w:p w:rsidR="00F011AD" w:rsidRPr="00B420D2" w:rsidRDefault="00F011AD" w:rsidP="00F011AD">
      <w:r w:rsidRPr="00B420D2">
        <w:t xml:space="preserve">The </w:t>
      </w:r>
      <w:proofErr w:type="spellStart"/>
      <w:r w:rsidRPr="00F011AD">
        <w:rPr>
          <w:b/>
        </w:rPr>
        <w:t>Neighbourhood</w:t>
      </w:r>
      <w:proofErr w:type="spellEnd"/>
      <w:r w:rsidRPr="00F011AD">
        <w:rPr>
          <w:b/>
        </w:rPr>
        <w:t xml:space="preserve"> Plan</w:t>
      </w:r>
      <w:r w:rsidRPr="00B420D2">
        <w:t xml:space="preserve"> identifies the following objectives for care infrastructure:</w:t>
      </w:r>
    </w:p>
    <w:p w:rsidR="00F011AD" w:rsidRPr="00B420D2" w:rsidRDefault="00F011AD" w:rsidP="00F011AD">
      <w:pPr>
        <w:numPr>
          <w:ilvl w:val="0"/>
          <w:numId w:val="2"/>
        </w:numPr>
        <w:tabs>
          <w:tab w:val="left" w:pos="426"/>
        </w:tabs>
        <w:spacing w:after="120" w:line="240" w:lineRule="auto"/>
        <w:ind w:left="426" w:hanging="284"/>
        <w:contextualSpacing/>
      </w:pPr>
      <w:r w:rsidRPr="00B420D2">
        <w:t>a strong and high quality range of health services to support the wider parish needs.</w:t>
      </w:r>
    </w:p>
    <w:p w:rsidR="00F011AD" w:rsidRPr="00B420D2" w:rsidRDefault="00F011AD" w:rsidP="00F011AD">
      <w:pPr>
        <w:numPr>
          <w:ilvl w:val="0"/>
          <w:numId w:val="2"/>
        </w:numPr>
        <w:tabs>
          <w:tab w:val="left" w:pos="426"/>
        </w:tabs>
        <w:spacing w:after="120" w:line="240" w:lineRule="auto"/>
        <w:ind w:left="426" w:hanging="284"/>
        <w:contextualSpacing/>
      </w:pPr>
      <w:r w:rsidRPr="00B420D2">
        <w:t>high quality accommodation and health facilities.</w:t>
      </w:r>
    </w:p>
    <w:p w:rsidR="00F011AD" w:rsidRPr="00B420D2" w:rsidRDefault="00F011AD" w:rsidP="00F011AD">
      <w:pPr>
        <w:numPr>
          <w:ilvl w:val="0"/>
          <w:numId w:val="2"/>
        </w:numPr>
        <w:tabs>
          <w:tab w:val="left" w:pos="426"/>
        </w:tabs>
        <w:spacing w:after="120" w:line="240" w:lineRule="auto"/>
        <w:ind w:left="426" w:hanging="284"/>
        <w:contextualSpacing/>
      </w:pPr>
      <w:r w:rsidRPr="00B420D2">
        <w:t>Enhanced public transport connections to ensure easy access to larger facilities further afield such as hospitals.</w:t>
      </w:r>
    </w:p>
    <w:p w:rsidR="00F011AD" w:rsidRPr="00B420D2" w:rsidRDefault="00F011AD" w:rsidP="00F011AD">
      <w:pPr>
        <w:numPr>
          <w:ilvl w:val="0"/>
          <w:numId w:val="2"/>
        </w:numPr>
        <w:tabs>
          <w:tab w:val="left" w:pos="426"/>
        </w:tabs>
        <w:spacing w:after="120" w:line="240" w:lineRule="auto"/>
        <w:ind w:left="426" w:hanging="284"/>
        <w:contextualSpacing/>
      </w:pPr>
      <w:r w:rsidRPr="00B420D2">
        <w:t>Social facilities that can accommodate a variety of functions and keep pace with the growth of the population.</w:t>
      </w:r>
    </w:p>
    <w:p w:rsidR="00F011AD" w:rsidRDefault="00F011AD" w:rsidP="00F011AD"/>
    <w:p w:rsidR="00F011AD" w:rsidRPr="00B420D2" w:rsidRDefault="00F011AD" w:rsidP="00F011AD">
      <w:r w:rsidRPr="00B420D2">
        <w:t xml:space="preserve">The </w:t>
      </w:r>
      <w:proofErr w:type="spellStart"/>
      <w:r w:rsidRPr="00F011AD">
        <w:rPr>
          <w:b/>
        </w:rPr>
        <w:t>Neighbourhood</w:t>
      </w:r>
      <w:proofErr w:type="spellEnd"/>
      <w:r w:rsidRPr="00F011AD">
        <w:rPr>
          <w:b/>
        </w:rPr>
        <w:t xml:space="preserve"> Plan</w:t>
      </w:r>
      <w:r>
        <w:t xml:space="preserve"> </w:t>
      </w:r>
      <w:r w:rsidRPr="00B420D2">
        <w:t>identi</w:t>
      </w:r>
      <w:r>
        <w:t>fies 3 practical options for a Co</w:t>
      </w:r>
      <w:r w:rsidRPr="00B420D2">
        <w:t xml:space="preserve">mmunity </w:t>
      </w:r>
      <w:r>
        <w:t>C</w:t>
      </w:r>
      <w:r w:rsidRPr="00B420D2">
        <w:t>entre:</w:t>
      </w:r>
    </w:p>
    <w:p w:rsidR="00F011AD" w:rsidRDefault="00F011AD" w:rsidP="00F011AD">
      <w:pPr>
        <w:pStyle w:val="ListParagraph"/>
        <w:numPr>
          <w:ilvl w:val="0"/>
          <w:numId w:val="10"/>
        </w:numPr>
        <w:tabs>
          <w:tab w:val="left" w:pos="426"/>
        </w:tabs>
        <w:spacing w:after="0" w:line="240" w:lineRule="auto"/>
        <w:ind w:left="426" w:hanging="284"/>
      </w:pPr>
      <w:r w:rsidRPr="00B420D2">
        <w:t>Adapt existing buildings used by churches and community groups to play a wider community role.</w:t>
      </w:r>
    </w:p>
    <w:p w:rsidR="00F011AD" w:rsidRDefault="00F011AD" w:rsidP="00F011AD">
      <w:pPr>
        <w:pStyle w:val="ListParagraph"/>
        <w:numPr>
          <w:ilvl w:val="0"/>
          <w:numId w:val="10"/>
        </w:numPr>
        <w:tabs>
          <w:tab w:val="left" w:pos="426"/>
        </w:tabs>
        <w:spacing w:after="0" w:line="240" w:lineRule="auto"/>
        <w:ind w:left="426" w:hanging="284"/>
      </w:pPr>
      <w:r>
        <w:t>A</w:t>
      </w:r>
      <w:r w:rsidRPr="00B420D2">
        <w:t xml:space="preserve"> new facility could be provided, potentially as part of the Country Park or new development.</w:t>
      </w:r>
    </w:p>
    <w:p w:rsidR="00F011AD" w:rsidRPr="00B420D2" w:rsidRDefault="00F011AD" w:rsidP="00F011AD">
      <w:pPr>
        <w:pStyle w:val="ListParagraph"/>
        <w:numPr>
          <w:ilvl w:val="0"/>
          <w:numId w:val="10"/>
        </w:numPr>
        <w:tabs>
          <w:tab w:val="left" w:pos="426"/>
        </w:tabs>
        <w:spacing w:after="0" w:line="240" w:lineRule="auto"/>
        <w:ind w:left="426" w:hanging="284"/>
      </w:pPr>
      <w:r w:rsidRPr="00B420D2">
        <w:t>Greater use of the Corn Exchange / Pump House.</w:t>
      </w:r>
    </w:p>
    <w:p w:rsidR="00F011AD" w:rsidRDefault="00F011AD" w:rsidP="00F011AD">
      <w:pPr>
        <w:spacing w:after="0" w:line="240" w:lineRule="auto"/>
        <w:rPr>
          <w:sz w:val="32"/>
          <w:szCs w:val="32"/>
          <w:lang w:val="en-GB"/>
        </w:rPr>
      </w:pPr>
    </w:p>
    <w:p w:rsidR="00F011AD" w:rsidRDefault="00F011AD"/>
    <w:p w:rsidR="00F011AD" w:rsidRDefault="00F011AD"/>
    <w:sectPr w:rsidR="00F011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B5" w:rsidRDefault="00A06DB5" w:rsidP="00F011AD">
      <w:pPr>
        <w:spacing w:after="0" w:line="240" w:lineRule="auto"/>
      </w:pPr>
      <w:r>
        <w:separator/>
      </w:r>
    </w:p>
  </w:endnote>
  <w:endnote w:type="continuationSeparator" w:id="0">
    <w:p w:rsidR="00A06DB5" w:rsidRDefault="00A06DB5" w:rsidP="00F0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AD" w:rsidRPr="00142773" w:rsidRDefault="00F011AD" w:rsidP="00DA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B5" w:rsidRDefault="00A06DB5" w:rsidP="00F011AD">
      <w:pPr>
        <w:spacing w:after="0" w:line="240" w:lineRule="auto"/>
      </w:pPr>
      <w:r>
        <w:separator/>
      </w:r>
    </w:p>
  </w:footnote>
  <w:footnote w:type="continuationSeparator" w:id="0">
    <w:p w:rsidR="00A06DB5" w:rsidRDefault="00A06DB5" w:rsidP="00F011AD">
      <w:pPr>
        <w:spacing w:after="0" w:line="240" w:lineRule="auto"/>
      </w:pPr>
      <w:r>
        <w:continuationSeparator/>
      </w:r>
    </w:p>
  </w:footnote>
  <w:footnote w:id="1">
    <w:p w:rsidR="00F011AD" w:rsidRPr="00100B24" w:rsidRDefault="00F011AD" w:rsidP="00F011AD">
      <w:pPr>
        <w:pStyle w:val="FootnoteText"/>
        <w:rPr>
          <w:lang w:val="en-GB"/>
        </w:rPr>
      </w:pPr>
      <w:r>
        <w:rPr>
          <w:rStyle w:val="FootnoteReference"/>
        </w:rPr>
        <w:footnoteRef/>
      </w:r>
      <w:r>
        <w:t xml:space="preserve"> </w:t>
      </w:r>
      <w:proofErr w:type="spellStart"/>
      <w:r w:rsidRPr="00B420D2">
        <w:t>Faringdon</w:t>
      </w:r>
      <w:proofErr w:type="spellEnd"/>
      <w:r w:rsidRPr="00B420D2">
        <w:t xml:space="preserve"> </w:t>
      </w:r>
      <w:proofErr w:type="spellStart"/>
      <w:r w:rsidRPr="00B420D2">
        <w:t>Neighbourhood</w:t>
      </w:r>
      <w:proofErr w:type="spellEnd"/>
      <w:r w:rsidRPr="00B420D2">
        <w:t xml:space="preserve"> Plan</w:t>
      </w:r>
      <w:r>
        <w:t>,</w:t>
      </w:r>
      <w:r w:rsidRPr="00B420D2">
        <w:t xml:space="preserve"> December 2016</w:t>
      </w:r>
    </w:p>
  </w:footnote>
  <w:footnote w:id="2">
    <w:p w:rsidR="00F011AD" w:rsidRPr="000C0ED6" w:rsidRDefault="00F011AD" w:rsidP="00F011AD">
      <w:pPr>
        <w:pStyle w:val="FootnoteText"/>
        <w:rPr>
          <w:lang w:val="en-GB"/>
        </w:rPr>
      </w:pPr>
      <w:r>
        <w:rPr>
          <w:rStyle w:val="FootnoteReference"/>
        </w:rPr>
        <w:footnoteRef/>
      </w:r>
      <w:r>
        <w:t xml:space="preserve"> </w:t>
      </w:r>
      <w:r w:rsidRPr="000C0ED6">
        <w:t>http://www.faringdon.org/things-to-do.html</w:t>
      </w:r>
    </w:p>
  </w:footnote>
  <w:footnote w:id="3">
    <w:p w:rsidR="000A4863" w:rsidRPr="006612E8" w:rsidRDefault="000A4863" w:rsidP="000A4863">
      <w:pPr>
        <w:pStyle w:val="FootnoteText"/>
        <w:rPr>
          <w:lang w:val="en-GB"/>
        </w:rPr>
      </w:pPr>
      <w:r>
        <w:rPr>
          <w:rStyle w:val="FootnoteReference"/>
        </w:rPr>
        <w:footnoteRef/>
      </w:r>
      <w:r>
        <w:t xml:space="preserve"> </w:t>
      </w:r>
      <w:hyperlink r:id="rId1" w:history="1">
        <w:r w:rsidRPr="00954B38">
          <w:rPr>
            <w:rStyle w:val="Hyperlink"/>
          </w:rPr>
          <w:t>http://mycouncil.oxfordshire.gov.uk/documents/s33298/CA_MAY2416R09%20Childrens%20Services.pdf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8E7"/>
    <w:multiLevelType w:val="hybridMultilevel"/>
    <w:tmpl w:val="96A8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5A45"/>
    <w:multiLevelType w:val="hybridMultilevel"/>
    <w:tmpl w:val="9412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735B"/>
    <w:multiLevelType w:val="hybridMultilevel"/>
    <w:tmpl w:val="1DF8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65A9B"/>
    <w:multiLevelType w:val="hybridMultilevel"/>
    <w:tmpl w:val="6E6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04BF2"/>
    <w:multiLevelType w:val="hybridMultilevel"/>
    <w:tmpl w:val="9FA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C1C0D"/>
    <w:multiLevelType w:val="hybridMultilevel"/>
    <w:tmpl w:val="A9C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13867"/>
    <w:multiLevelType w:val="hybridMultilevel"/>
    <w:tmpl w:val="0B8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B374E"/>
    <w:multiLevelType w:val="hybridMultilevel"/>
    <w:tmpl w:val="05B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57992"/>
    <w:multiLevelType w:val="hybridMultilevel"/>
    <w:tmpl w:val="07B04196"/>
    <w:lvl w:ilvl="0" w:tplc="DC6A4A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F96564A"/>
    <w:multiLevelType w:val="hybridMultilevel"/>
    <w:tmpl w:val="BB321C6E"/>
    <w:lvl w:ilvl="0" w:tplc="2338A580">
      <w:start w:val="4"/>
      <w:numFmt w:val="decimal"/>
      <w:lvlText w:val="%1."/>
      <w:lvlJc w:val="left"/>
      <w:pPr>
        <w:ind w:left="720" w:hanging="360"/>
      </w:pPr>
      <w:rPr>
        <w:rFonts w:asciiTheme="minorHAnsi" w:eastAsiaTheme="minorHAnsi" w:hAnsiTheme="minorHAnsi" w:cstheme="minorBidi"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F5C5E"/>
    <w:multiLevelType w:val="hybridMultilevel"/>
    <w:tmpl w:val="982C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81D71"/>
    <w:multiLevelType w:val="hybridMultilevel"/>
    <w:tmpl w:val="3AB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F7CB9"/>
    <w:multiLevelType w:val="hybridMultilevel"/>
    <w:tmpl w:val="4170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27F9F"/>
    <w:multiLevelType w:val="hybridMultilevel"/>
    <w:tmpl w:val="0B30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A29A5"/>
    <w:multiLevelType w:val="hybridMultilevel"/>
    <w:tmpl w:val="266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B3A0C"/>
    <w:multiLevelType w:val="hybridMultilevel"/>
    <w:tmpl w:val="3894E836"/>
    <w:lvl w:ilvl="0" w:tplc="F8465A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D0754D"/>
    <w:multiLevelType w:val="hybridMultilevel"/>
    <w:tmpl w:val="2F9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2"/>
  </w:num>
  <w:num w:numId="5">
    <w:abstractNumId w:val="3"/>
  </w:num>
  <w:num w:numId="6">
    <w:abstractNumId w:val="15"/>
  </w:num>
  <w:num w:numId="7">
    <w:abstractNumId w:val="12"/>
  </w:num>
  <w:num w:numId="8">
    <w:abstractNumId w:val="6"/>
  </w:num>
  <w:num w:numId="9">
    <w:abstractNumId w:val="17"/>
  </w:num>
  <w:num w:numId="10">
    <w:abstractNumId w:val="8"/>
  </w:num>
  <w:num w:numId="11">
    <w:abstractNumId w:val="5"/>
  </w:num>
  <w:num w:numId="12">
    <w:abstractNumId w:val="11"/>
  </w:num>
  <w:num w:numId="13">
    <w:abstractNumId w:val="4"/>
  </w:num>
  <w:num w:numId="14">
    <w:abstractNumId w:val="14"/>
  </w:num>
  <w:num w:numId="15">
    <w:abstractNumId w:val="1"/>
  </w:num>
  <w:num w:numId="16">
    <w:abstractNumId w:val="16"/>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D"/>
    <w:rsid w:val="00012A14"/>
    <w:rsid w:val="0004584C"/>
    <w:rsid w:val="000A4863"/>
    <w:rsid w:val="000C6E08"/>
    <w:rsid w:val="001E613E"/>
    <w:rsid w:val="0029589F"/>
    <w:rsid w:val="00440632"/>
    <w:rsid w:val="00440AC7"/>
    <w:rsid w:val="00522FE3"/>
    <w:rsid w:val="0059739D"/>
    <w:rsid w:val="005D5F7B"/>
    <w:rsid w:val="00707FD2"/>
    <w:rsid w:val="00755847"/>
    <w:rsid w:val="009539A6"/>
    <w:rsid w:val="00A06DB5"/>
    <w:rsid w:val="00A62583"/>
    <w:rsid w:val="00B04CAB"/>
    <w:rsid w:val="00C946EA"/>
    <w:rsid w:val="00DA1D26"/>
    <w:rsid w:val="00DD4434"/>
    <w:rsid w:val="00F011AD"/>
    <w:rsid w:val="00F12B24"/>
    <w:rsid w:val="00FF3084"/>
    <w:rsid w:val="00FF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E8BF"/>
  <w15:chartTrackingRefBased/>
  <w15:docId w15:val="{A3B0890C-F0F0-4F19-9182-75828120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AD"/>
    <w:pPr>
      <w:ind w:left="720"/>
      <w:contextualSpacing/>
    </w:pPr>
  </w:style>
  <w:style w:type="table" w:styleId="TableGrid">
    <w:name w:val="Table Grid"/>
    <w:basedOn w:val="TableNormal"/>
    <w:uiPriority w:val="39"/>
    <w:rsid w:val="00F0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1AD"/>
  </w:style>
  <w:style w:type="paragraph" w:styleId="FootnoteText">
    <w:name w:val="footnote text"/>
    <w:basedOn w:val="Normal"/>
    <w:link w:val="FootnoteTextChar"/>
    <w:uiPriority w:val="99"/>
    <w:semiHidden/>
    <w:unhideWhenUsed/>
    <w:rsid w:val="00F01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1AD"/>
    <w:rPr>
      <w:sz w:val="20"/>
      <w:szCs w:val="20"/>
    </w:rPr>
  </w:style>
  <w:style w:type="character" w:styleId="FootnoteReference">
    <w:name w:val="footnote reference"/>
    <w:basedOn w:val="DefaultParagraphFont"/>
    <w:uiPriority w:val="99"/>
    <w:semiHidden/>
    <w:unhideWhenUsed/>
    <w:rsid w:val="00F011AD"/>
    <w:rPr>
      <w:vertAlign w:val="superscript"/>
    </w:rPr>
  </w:style>
  <w:style w:type="character" w:styleId="Hyperlink">
    <w:name w:val="Hyperlink"/>
    <w:basedOn w:val="DefaultParagraphFont"/>
    <w:uiPriority w:val="99"/>
    <w:unhideWhenUsed/>
    <w:rsid w:val="00F011AD"/>
    <w:rPr>
      <w:color w:val="0563C1" w:themeColor="hyperlink"/>
      <w:u w:val="single"/>
    </w:rPr>
  </w:style>
  <w:style w:type="character" w:customStyle="1" w:styleId="xbe">
    <w:name w:val="_xbe"/>
    <w:basedOn w:val="DefaultParagraphFont"/>
    <w:rsid w:val="00FF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hyperlink" Target="mailto:info@FaringdonCommunityBus.co.uk" TargetMode="External"/><Relationship Id="rId3" Type="http://schemas.openxmlformats.org/officeDocument/2006/relationships/settings" Target="settings.xml"/><Relationship Id="rId21" Type="http://schemas.openxmlformats.org/officeDocument/2006/relationships/hyperlink" Target="mailto:smthrower@tiscali.co.uk"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hyperlink" Target="https://www.oxfordshire.gov.uk/cms/content/faringdon-library"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mailto:head.2562@faringdon-jun.oxon.sch.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liz@faringdontowncouncil.gov.uk" TargetMode="External"/><Relationship Id="rId5" Type="http://schemas.openxmlformats.org/officeDocument/2006/relationships/footnotes" Target="footnotes.xml"/><Relationship Id="rId15" Type="http://schemas.openxmlformats.org/officeDocument/2006/relationships/hyperlink" Target="http://mycouncil.oxfordshire.gov.uk/documents/s36119/CA_JAN2417R26%20-%20Daytime%20Support.pdf" TargetMode="External"/><Relationship Id="rId23" Type="http://schemas.openxmlformats.org/officeDocument/2006/relationships/hyperlink" Target="mailto:jennyridd@yahoo.co.uk" TargetMode="External"/><Relationship Id="rId28" Type="http://schemas.openxmlformats.org/officeDocument/2006/relationships/fontTable" Target="fontTable.xml"/><Relationship Id="rId10" Type="http://schemas.openxmlformats.org/officeDocument/2006/relationships/hyperlink" Target="http://www.faringdon.org/" TargetMode="External"/><Relationship Id="rId19" Type="http://schemas.openxmlformats.org/officeDocument/2006/relationships/hyperlink" Target="mailto:Office.2561@faringdon-inf.oxon.sch.uk" TargetMode="External"/><Relationship Id="rId4" Type="http://schemas.openxmlformats.org/officeDocument/2006/relationships/webSettings" Target="webSettings.xml"/><Relationship Id="rId9" Type="http://schemas.openxmlformats.org/officeDocument/2006/relationships/hyperlink" Target="http://faringdontowncouncil.gov.uk/" TargetMode="External"/><Relationship Id="rId14" Type="http://schemas.openxmlformats.org/officeDocument/2006/relationships/image" Target="media/image6.emf"/><Relationship Id="rId22" Type="http://schemas.openxmlformats.org/officeDocument/2006/relationships/hyperlink" Target="mailto:admin@allsaintsfaringdon.co.uk" TargetMode="External"/><Relationship Id="rId27" Type="http://schemas.openxmlformats.org/officeDocument/2006/relationships/hyperlink" Target="http://www.faringdon.org/clubs-and-organisatio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ycouncil.oxfordshire.gov.uk/documents/s33298/CA_MAY2416R09%20Childrens%20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3</cp:revision>
  <dcterms:created xsi:type="dcterms:W3CDTF">2017-10-17T13:55:00Z</dcterms:created>
  <dcterms:modified xsi:type="dcterms:W3CDTF">2017-10-17T13:55:00Z</dcterms:modified>
</cp:coreProperties>
</file>