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C65" w:rsidRDefault="00B86C65" w:rsidP="00B86C65">
      <w:pPr>
        <w:rPr>
          <w:sz w:val="32"/>
          <w:szCs w:val="32"/>
          <w:lang w:val="en-GB"/>
        </w:rPr>
      </w:pPr>
      <w:r>
        <w:rPr>
          <w:noProof/>
        </w:rPr>
        <w:drawing>
          <wp:anchor distT="0" distB="0" distL="114300" distR="114300" simplePos="0" relativeHeight="251662336" behindDoc="0" locked="0" layoutInCell="1" allowOverlap="1" wp14:anchorId="67E9DD2E" wp14:editId="11D71F61">
            <wp:simplePos x="0" y="0"/>
            <wp:positionH relativeFrom="margin">
              <wp:align>left</wp:align>
            </wp:positionH>
            <wp:positionV relativeFrom="paragraph">
              <wp:posOffset>-47625</wp:posOffset>
            </wp:positionV>
            <wp:extent cx="3062689" cy="869673"/>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2689" cy="869673"/>
                    </a:xfrm>
                    <a:prstGeom prst="rect">
                      <a:avLst/>
                    </a:prstGeom>
                  </pic:spPr>
                </pic:pic>
              </a:graphicData>
            </a:graphic>
            <wp14:sizeRelH relativeFrom="page">
              <wp14:pctWidth>0</wp14:pctWidth>
            </wp14:sizeRelH>
            <wp14:sizeRelV relativeFrom="page">
              <wp14:pctHeight>0</wp14:pctHeight>
            </wp14:sizeRelV>
          </wp:anchor>
        </w:drawing>
      </w:r>
    </w:p>
    <w:p w:rsidR="00B86C65" w:rsidRDefault="00B86C65" w:rsidP="00B86C65">
      <w:pPr>
        <w:rPr>
          <w:sz w:val="32"/>
          <w:szCs w:val="32"/>
          <w:lang w:val="en-GB"/>
        </w:rPr>
      </w:pPr>
    </w:p>
    <w:p w:rsidR="00B86C65" w:rsidRDefault="00B86C65" w:rsidP="00B86C65">
      <w:pPr>
        <w:rPr>
          <w:sz w:val="32"/>
          <w:szCs w:val="32"/>
          <w:lang w:val="en-GB"/>
        </w:rPr>
      </w:pPr>
    </w:p>
    <w:p w:rsidR="00B86C65" w:rsidRPr="00B86C65" w:rsidRDefault="00B86C65" w:rsidP="00B86C65">
      <w:pPr>
        <w:rPr>
          <w:sz w:val="36"/>
          <w:szCs w:val="36"/>
          <w:lang w:val="en-GB"/>
        </w:rPr>
      </w:pPr>
      <w:r w:rsidRPr="00B86C65">
        <w:rPr>
          <w:sz w:val="36"/>
          <w:szCs w:val="36"/>
          <w:lang w:val="en-GB"/>
        </w:rPr>
        <w:t>Chipping Norton</w:t>
      </w:r>
      <w:r>
        <w:rPr>
          <w:sz w:val="36"/>
          <w:szCs w:val="36"/>
          <w:lang w:val="en-GB"/>
        </w:rPr>
        <w:t xml:space="preserve"> </w:t>
      </w:r>
      <w:r w:rsidR="00F01A1B">
        <w:rPr>
          <w:sz w:val="36"/>
          <w:szCs w:val="36"/>
          <w:lang w:val="en-GB"/>
        </w:rPr>
        <w:t xml:space="preserve">- </w:t>
      </w:r>
      <w:r>
        <w:rPr>
          <w:sz w:val="36"/>
          <w:szCs w:val="36"/>
          <w:lang w:val="en-GB"/>
        </w:rPr>
        <w:t xml:space="preserve">Community </w:t>
      </w:r>
      <w:r w:rsidR="00D10F67">
        <w:rPr>
          <w:sz w:val="36"/>
          <w:szCs w:val="36"/>
          <w:lang w:val="en-GB"/>
        </w:rPr>
        <w:t>Profile</w:t>
      </w:r>
      <w:bookmarkStart w:id="0" w:name="_GoBack"/>
      <w:bookmarkEnd w:id="0"/>
      <w:r w:rsidR="00F01A1B">
        <w:rPr>
          <w:sz w:val="36"/>
          <w:szCs w:val="36"/>
          <w:lang w:val="en-GB"/>
        </w:rPr>
        <w:t xml:space="preserve">: </w:t>
      </w:r>
      <w:r w:rsidR="00AC1501">
        <w:rPr>
          <w:sz w:val="36"/>
          <w:szCs w:val="36"/>
          <w:lang w:val="en-GB"/>
        </w:rPr>
        <w:t xml:space="preserve">March </w:t>
      </w:r>
      <w:r>
        <w:rPr>
          <w:sz w:val="36"/>
          <w:szCs w:val="36"/>
          <w:lang w:val="en-GB"/>
        </w:rPr>
        <w:t>2017</w:t>
      </w:r>
    </w:p>
    <w:p w:rsidR="00B86C65" w:rsidRPr="00B420D2" w:rsidRDefault="00B86C65" w:rsidP="00B86C65">
      <w:pPr>
        <w:rPr>
          <w:lang w:val="en-GB"/>
        </w:rPr>
      </w:pPr>
    </w:p>
    <w:p w:rsidR="00B86C65" w:rsidRPr="00B86C65" w:rsidRDefault="00B86C65" w:rsidP="00B86C65">
      <w:pPr>
        <w:pStyle w:val="ListParagraph"/>
        <w:numPr>
          <w:ilvl w:val="0"/>
          <w:numId w:val="7"/>
        </w:numPr>
        <w:ind w:hanging="720"/>
        <w:rPr>
          <w:b/>
          <w:sz w:val="28"/>
          <w:szCs w:val="28"/>
          <w:lang w:val="en-GB"/>
        </w:rPr>
      </w:pPr>
      <w:r w:rsidRPr="00B86C65">
        <w:rPr>
          <w:b/>
          <w:sz w:val="28"/>
          <w:szCs w:val="28"/>
          <w:lang w:val="en-GB"/>
        </w:rPr>
        <w:t>Map and Overview</w:t>
      </w:r>
    </w:p>
    <w:p w:rsidR="00B86C65" w:rsidRPr="00B420D2" w:rsidRDefault="00B86C65" w:rsidP="00B86C65">
      <w:pPr>
        <w:rPr>
          <w:lang w:val="en-GB"/>
        </w:rPr>
      </w:pPr>
    </w:p>
    <w:p w:rsidR="00B86C65" w:rsidRPr="00B420D2" w:rsidRDefault="00B86C65" w:rsidP="00B86C65">
      <w:pPr>
        <w:rPr>
          <w:lang w:val="en-GB"/>
        </w:rPr>
      </w:pPr>
      <w:r w:rsidRPr="00B420D2">
        <w:rPr>
          <w:noProof/>
        </w:rPr>
        <w:drawing>
          <wp:inline distT="0" distB="0" distL="0" distR="0" wp14:anchorId="17447B71" wp14:editId="39406323">
            <wp:extent cx="5943600" cy="4656001"/>
            <wp:effectExtent l="19050" t="19050" r="19050" b="11430"/>
            <wp:docPr id="12" name="Picture 12" descr="C:\Users\Toby Warren\Documents\OCVA\chippy bound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y Warren\Documents\OCVA\chippy boundar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656001"/>
                    </a:xfrm>
                    <a:prstGeom prst="rect">
                      <a:avLst/>
                    </a:prstGeom>
                    <a:noFill/>
                    <a:ln>
                      <a:solidFill>
                        <a:sysClr val="windowText" lastClr="000000"/>
                      </a:solidFill>
                    </a:ln>
                  </pic:spPr>
                </pic:pic>
              </a:graphicData>
            </a:graphic>
          </wp:inline>
        </w:drawing>
      </w:r>
    </w:p>
    <w:p w:rsidR="00B86C65" w:rsidRPr="00B420D2" w:rsidRDefault="00B86C65" w:rsidP="00B86C65">
      <w:pPr>
        <w:rPr>
          <w:lang w:val="en-GB"/>
        </w:rPr>
      </w:pPr>
    </w:p>
    <w:p w:rsidR="00B86C65" w:rsidRPr="00B420D2" w:rsidRDefault="00B86C65" w:rsidP="00B86C65">
      <w:pPr>
        <w:rPr>
          <w:lang w:val="en-GB"/>
        </w:rPr>
      </w:pPr>
      <w:r w:rsidRPr="00B420D2">
        <w:rPr>
          <w:lang w:val="en-GB"/>
        </w:rPr>
        <w:t>Chipping Norton Parish (Source: Ordnance Survey Election Maps)</w:t>
      </w:r>
    </w:p>
    <w:p w:rsidR="00B86C65" w:rsidRDefault="00B86C65" w:rsidP="00B86C65">
      <w:pPr>
        <w:spacing w:after="0" w:line="240" w:lineRule="auto"/>
        <w:jc w:val="both"/>
        <w:rPr>
          <w:rFonts w:eastAsia="Times New Roman" w:cstheme="minorHAnsi"/>
          <w:color w:val="000000"/>
          <w:u w:val="single"/>
          <w:lang w:val="en-GB"/>
        </w:rPr>
      </w:pPr>
    </w:p>
    <w:p w:rsidR="00B86C65" w:rsidRDefault="00B86C65" w:rsidP="00B86C65">
      <w:pPr>
        <w:spacing w:after="0" w:line="240" w:lineRule="auto"/>
        <w:jc w:val="both"/>
        <w:rPr>
          <w:rFonts w:eastAsia="Times New Roman" w:cstheme="minorHAnsi"/>
          <w:color w:val="000000"/>
          <w:u w:val="single"/>
          <w:lang w:val="en-GB"/>
        </w:rPr>
      </w:pPr>
    </w:p>
    <w:p w:rsidR="00B86C65" w:rsidRPr="00B420D2" w:rsidRDefault="00B86C65" w:rsidP="00B86C65">
      <w:pPr>
        <w:spacing w:after="0" w:line="240" w:lineRule="auto"/>
        <w:jc w:val="both"/>
        <w:rPr>
          <w:rFonts w:eastAsia="Times New Roman" w:cstheme="minorHAnsi"/>
          <w:color w:val="000000"/>
          <w:u w:val="single"/>
          <w:lang w:val="en-GB"/>
        </w:rPr>
      </w:pPr>
      <w:r w:rsidRPr="00B420D2">
        <w:rPr>
          <w:rFonts w:eastAsia="Times New Roman" w:cstheme="minorHAnsi"/>
          <w:color w:val="000000"/>
          <w:u w:val="single"/>
          <w:lang w:val="en-GB"/>
        </w:rPr>
        <w:lastRenderedPageBreak/>
        <w:t>Overview</w:t>
      </w:r>
    </w:p>
    <w:p w:rsidR="00B86C65" w:rsidRPr="00B420D2" w:rsidRDefault="00B86C65" w:rsidP="00B86C65">
      <w:pPr>
        <w:spacing w:after="0" w:line="240" w:lineRule="auto"/>
        <w:jc w:val="both"/>
        <w:rPr>
          <w:rFonts w:eastAsia="Times New Roman" w:cstheme="minorHAnsi"/>
          <w:color w:val="000000"/>
          <w:u w:val="single"/>
          <w:lang w:val="en-GB"/>
        </w:rPr>
      </w:pPr>
    </w:p>
    <w:p w:rsidR="00D64082" w:rsidRDefault="00B86C65" w:rsidP="00B86C65">
      <w:pPr>
        <w:numPr>
          <w:ilvl w:val="0"/>
          <w:numId w:val="4"/>
        </w:numPr>
        <w:contextualSpacing/>
      </w:pPr>
      <w:r w:rsidRPr="00B420D2">
        <w:t xml:space="preserve">The Chipping Norton parish population at the time of the 2011 Census was 6,337. Both the proportion and absolute number of those aged over 65 is expected to continue to increase over the coming decades. </w:t>
      </w:r>
    </w:p>
    <w:p w:rsidR="00B86C65" w:rsidRPr="00B420D2" w:rsidRDefault="00B86C65" w:rsidP="00B86C65">
      <w:pPr>
        <w:numPr>
          <w:ilvl w:val="0"/>
          <w:numId w:val="4"/>
        </w:numPr>
        <w:contextualSpacing/>
      </w:pPr>
      <w:r w:rsidRPr="00B420D2">
        <w:t>Ward forecasts for the town supplied by Oxfordshire County Council predict the population of this age group will increase by 36% in the 15 years from 2011 to 2026.</w:t>
      </w:r>
      <w:r w:rsidRPr="00B420D2">
        <w:rPr>
          <w:vertAlign w:val="superscript"/>
        </w:rPr>
        <w:footnoteReference w:id="1"/>
      </w:r>
      <w:r w:rsidRPr="00B420D2">
        <w:t xml:space="preserve"> The forecast of the total Chipping Norton population in 2026 is 7,681.</w:t>
      </w:r>
      <w:r w:rsidRPr="00B420D2">
        <w:rPr>
          <w:vertAlign w:val="superscript"/>
        </w:rPr>
        <w:footnoteReference w:id="2"/>
      </w:r>
    </w:p>
    <w:p w:rsidR="00B86C65" w:rsidRPr="00B420D2" w:rsidRDefault="00B86C65" w:rsidP="00B86C65">
      <w:pPr>
        <w:numPr>
          <w:ilvl w:val="0"/>
          <w:numId w:val="4"/>
        </w:numPr>
        <w:spacing w:after="0" w:line="240" w:lineRule="auto"/>
        <w:contextualSpacing/>
        <w:rPr>
          <w:rFonts w:eastAsia="Times New Roman" w:cstheme="minorHAnsi"/>
        </w:rPr>
      </w:pPr>
      <w:r w:rsidRPr="00B420D2">
        <w:rPr>
          <w:rFonts w:eastAsia="Times New Roman" w:cstheme="minorHAnsi"/>
        </w:rPr>
        <w:t>At the time of the 2011 Census 71% of those aged 16 to 74 were in employment with the rate of employment growth outpacing the rate of population growth over the previous 10 years.</w:t>
      </w:r>
    </w:p>
    <w:p w:rsidR="00B86C65" w:rsidRPr="00B420D2" w:rsidRDefault="00B86C65" w:rsidP="00B86C65">
      <w:pPr>
        <w:numPr>
          <w:ilvl w:val="0"/>
          <w:numId w:val="4"/>
        </w:numPr>
        <w:spacing w:after="0" w:line="240" w:lineRule="auto"/>
        <w:contextualSpacing/>
        <w:rPr>
          <w:rFonts w:eastAsia="Times New Roman" w:cstheme="minorHAnsi"/>
        </w:rPr>
      </w:pPr>
      <w:r w:rsidRPr="00B420D2">
        <w:rPr>
          <w:rFonts w:eastAsia="Times New Roman" w:cstheme="minorHAnsi"/>
        </w:rPr>
        <w:t>The town has a greater than average proportion of residents employed in skilled trades and Personal services.</w:t>
      </w:r>
    </w:p>
    <w:p w:rsidR="00B86C65" w:rsidRPr="00B420D2" w:rsidRDefault="00B86C65" w:rsidP="00B86C65">
      <w:pPr>
        <w:numPr>
          <w:ilvl w:val="0"/>
          <w:numId w:val="4"/>
        </w:numPr>
        <w:spacing w:after="0" w:line="240" w:lineRule="auto"/>
        <w:contextualSpacing/>
        <w:rPr>
          <w:rFonts w:eastAsia="Times New Roman" w:cstheme="minorHAnsi"/>
        </w:rPr>
      </w:pPr>
      <w:r w:rsidRPr="00B420D2">
        <w:rPr>
          <w:rFonts w:eastAsia="Times New Roman" w:cstheme="minorHAnsi"/>
        </w:rPr>
        <w:t>8.3% of working residents work at or mainly from home. 35.9% of commutes originating within</w:t>
      </w:r>
    </w:p>
    <w:p w:rsidR="00B86C65" w:rsidRPr="00B420D2" w:rsidRDefault="00B86C65" w:rsidP="00B86C65">
      <w:pPr>
        <w:spacing w:after="0" w:line="240" w:lineRule="auto"/>
        <w:ind w:left="720"/>
        <w:contextualSpacing/>
        <w:rPr>
          <w:rFonts w:eastAsia="Times New Roman" w:cstheme="minorHAnsi"/>
        </w:rPr>
      </w:pPr>
      <w:r w:rsidRPr="00B420D2">
        <w:rPr>
          <w:rFonts w:eastAsia="Times New Roman" w:cstheme="minorHAnsi"/>
        </w:rPr>
        <w:t>Chipping Norton are completed within the town itself, 64.1% commute out from the town to elsewhere.</w:t>
      </w:r>
    </w:p>
    <w:p w:rsidR="00B86C65" w:rsidRPr="00B420D2" w:rsidRDefault="00B86C65" w:rsidP="00B86C65">
      <w:pPr>
        <w:numPr>
          <w:ilvl w:val="0"/>
          <w:numId w:val="4"/>
        </w:numPr>
        <w:spacing w:after="0" w:line="240" w:lineRule="auto"/>
        <w:contextualSpacing/>
        <w:rPr>
          <w:rFonts w:eastAsia="Times New Roman" w:cstheme="minorHAnsi"/>
        </w:rPr>
      </w:pPr>
      <w:r w:rsidRPr="00B420D2">
        <w:rPr>
          <w:rFonts w:eastAsia="Times New Roman" w:cstheme="minorHAnsi"/>
        </w:rPr>
        <w:t>66.3% of residents’ convenience shopping is bought within the town.</w:t>
      </w:r>
      <w:r w:rsidRPr="00B420D2">
        <w:rPr>
          <w:rFonts w:eastAsia="Times New Roman" w:cstheme="minorHAnsi"/>
          <w:vertAlign w:val="superscript"/>
        </w:rPr>
        <w:footnoteReference w:id="3"/>
      </w:r>
    </w:p>
    <w:p w:rsidR="00B86C65" w:rsidRPr="00B420D2" w:rsidRDefault="00B86C65" w:rsidP="00B86C65">
      <w:pPr>
        <w:spacing w:after="0" w:line="240" w:lineRule="auto"/>
        <w:jc w:val="both"/>
        <w:rPr>
          <w:rFonts w:eastAsia="Times New Roman" w:cstheme="minorHAnsi"/>
          <w:color w:val="000000"/>
          <w:u w:val="single"/>
          <w:lang w:val="en-GB"/>
        </w:rPr>
      </w:pPr>
    </w:p>
    <w:p w:rsidR="00B86C65" w:rsidRPr="00B420D2" w:rsidRDefault="00B86C65" w:rsidP="00B86C65">
      <w:pPr>
        <w:spacing w:after="0" w:line="240" w:lineRule="auto"/>
        <w:jc w:val="both"/>
        <w:rPr>
          <w:rFonts w:eastAsia="Times New Roman" w:cstheme="minorHAnsi"/>
          <w:color w:val="000000"/>
          <w:u w:val="single"/>
          <w:lang w:val="en-GB"/>
        </w:rPr>
      </w:pPr>
      <w:r w:rsidRPr="00B420D2">
        <w:rPr>
          <w:rFonts w:eastAsia="Times New Roman" w:cstheme="minorHAnsi"/>
          <w:color w:val="000000"/>
          <w:u w:val="single"/>
          <w:lang w:val="en-GB"/>
        </w:rPr>
        <w:t xml:space="preserve">Social life </w:t>
      </w:r>
    </w:p>
    <w:p w:rsidR="00B86C65" w:rsidRPr="00B420D2" w:rsidRDefault="00B86C65" w:rsidP="00B86C65">
      <w:pPr>
        <w:spacing w:after="0" w:line="240" w:lineRule="auto"/>
        <w:jc w:val="both"/>
        <w:rPr>
          <w:rFonts w:eastAsia="Times New Roman" w:cstheme="minorHAnsi"/>
          <w:i/>
          <w:color w:val="000000"/>
          <w:u w:val="single"/>
          <w:lang w:val="en-GB"/>
        </w:rPr>
      </w:pPr>
    </w:p>
    <w:p w:rsidR="00B86C65" w:rsidRPr="00B420D2" w:rsidRDefault="00B86C65" w:rsidP="00B86C65">
      <w:pPr>
        <w:numPr>
          <w:ilvl w:val="0"/>
          <w:numId w:val="4"/>
        </w:numPr>
        <w:spacing w:after="0" w:line="240" w:lineRule="auto"/>
        <w:contextualSpacing/>
        <w:jc w:val="both"/>
        <w:rPr>
          <w:rFonts w:eastAsia="Times New Roman" w:cstheme="minorHAnsi"/>
          <w:color w:val="000000"/>
          <w:lang w:val="en-GB"/>
        </w:rPr>
      </w:pPr>
      <w:r w:rsidRPr="00B420D2">
        <w:rPr>
          <w:rFonts w:eastAsia="Times New Roman" w:cstheme="minorHAnsi"/>
          <w:color w:val="000000"/>
          <w:lang w:val="en-GB"/>
        </w:rPr>
        <w:t xml:space="preserve">The town hosts </w:t>
      </w:r>
      <w:proofErr w:type="gramStart"/>
      <w:r w:rsidRPr="00B420D2">
        <w:rPr>
          <w:rFonts w:eastAsia="Times New Roman" w:cstheme="minorHAnsi"/>
          <w:color w:val="000000"/>
          <w:lang w:val="en-GB"/>
        </w:rPr>
        <w:t>a number of</w:t>
      </w:r>
      <w:proofErr w:type="gramEnd"/>
      <w:r w:rsidRPr="00B420D2">
        <w:rPr>
          <w:rFonts w:eastAsia="Times New Roman" w:cstheme="minorHAnsi"/>
          <w:color w:val="000000"/>
          <w:lang w:val="en-GB"/>
        </w:rPr>
        <w:t xml:space="preserve"> annual arts festivals: Chipping Norton Literary Festival ('</w:t>
      </w:r>
      <w:proofErr w:type="spellStart"/>
      <w:r w:rsidRPr="00B420D2">
        <w:rPr>
          <w:rFonts w:eastAsia="Times New Roman" w:cstheme="minorHAnsi"/>
          <w:color w:val="000000"/>
          <w:lang w:val="en-GB"/>
        </w:rPr>
        <w:t>ChipLitFest</w:t>
      </w:r>
      <w:proofErr w:type="spellEnd"/>
      <w:r w:rsidRPr="00B420D2">
        <w:rPr>
          <w:rFonts w:eastAsia="Times New Roman" w:cstheme="minorHAnsi"/>
          <w:color w:val="000000"/>
          <w:lang w:val="en-GB"/>
        </w:rPr>
        <w:t>'), Chipping Norton Music Festival, and Chippy Jazz and Music ('CJAM').</w:t>
      </w:r>
    </w:p>
    <w:p w:rsidR="00B86C65" w:rsidRPr="00B420D2" w:rsidRDefault="00B86C65" w:rsidP="00B86C65">
      <w:pPr>
        <w:numPr>
          <w:ilvl w:val="0"/>
          <w:numId w:val="4"/>
        </w:numPr>
        <w:spacing w:after="0" w:line="240" w:lineRule="auto"/>
        <w:contextualSpacing/>
        <w:jc w:val="both"/>
        <w:rPr>
          <w:rFonts w:eastAsia="Times New Roman" w:cstheme="minorHAnsi"/>
          <w:color w:val="000000"/>
          <w:lang w:val="en-GB"/>
        </w:rPr>
      </w:pPr>
      <w:r w:rsidRPr="00B420D2">
        <w:rPr>
          <w:rFonts w:eastAsia="Times New Roman" w:cstheme="minorHAnsi"/>
          <w:color w:val="000000"/>
          <w:lang w:val="en-GB"/>
        </w:rPr>
        <w:t>The Theatre Chipping Norton opened in 1975 in a converted Salvation Army citadel, and is a theatre, cinema, gallery and music venue. It hosts original productions and touring companies.</w:t>
      </w:r>
    </w:p>
    <w:p w:rsidR="00B86C65" w:rsidRPr="00B420D2" w:rsidRDefault="00B86C65" w:rsidP="00B86C65">
      <w:pPr>
        <w:spacing w:after="0" w:line="240" w:lineRule="auto"/>
        <w:jc w:val="both"/>
        <w:rPr>
          <w:rFonts w:eastAsia="Times New Roman" w:cstheme="minorHAnsi"/>
          <w:color w:val="000000"/>
          <w:u w:val="single"/>
          <w:lang w:val="en-GB"/>
        </w:rPr>
      </w:pPr>
    </w:p>
    <w:p w:rsidR="00B86C65" w:rsidRPr="00B420D2" w:rsidRDefault="00B86C65" w:rsidP="00B86C65">
      <w:pPr>
        <w:spacing w:after="0" w:line="240" w:lineRule="auto"/>
        <w:jc w:val="both"/>
        <w:rPr>
          <w:rFonts w:eastAsia="Times New Roman" w:cstheme="minorHAnsi"/>
          <w:color w:val="000000"/>
          <w:u w:val="single"/>
          <w:lang w:val="en-GB"/>
        </w:rPr>
      </w:pPr>
      <w:r w:rsidRPr="00B420D2">
        <w:rPr>
          <w:rFonts w:eastAsia="Times New Roman" w:cstheme="minorHAnsi"/>
          <w:color w:val="000000"/>
          <w:u w:val="single"/>
          <w:lang w:val="en-GB"/>
        </w:rPr>
        <w:t>Schools</w:t>
      </w:r>
    </w:p>
    <w:p w:rsidR="00B86C65" w:rsidRPr="00B420D2" w:rsidRDefault="00B86C65" w:rsidP="00B86C65">
      <w:pPr>
        <w:spacing w:after="0" w:line="240" w:lineRule="auto"/>
        <w:contextualSpacing/>
        <w:jc w:val="both"/>
        <w:rPr>
          <w:rFonts w:eastAsia="Times New Roman" w:cstheme="minorHAnsi"/>
          <w:lang w:val="en-GB"/>
        </w:rPr>
      </w:pPr>
    </w:p>
    <w:p w:rsidR="00B86C65" w:rsidRPr="00B420D2" w:rsidRDefault="00B86C65" w:rsidP="00B86C65">
      <w:pPr>
        <w:numPr>
          <w:ilvl w:val="0"/>
          <w:numId w:val="5"/>
        </w:numPr>
        <w:spacing w:after="0" w:line="240" w:lineRule="auto"/>
        <w:contextualSpacing/>
        <w:jc w:val="both"/>
        <w:rPr>
          <w:rFonts w:eastAsia="Times New Roman" w:cstheme="minorHAnsi"/>
          <w:color w:val="000000"/>
          <w:lang w:val="en-GB"/>
        </w:rPr>
      </w:pPr>
      <w:r w:rsidRPr="00B420D2">
        <w:rPr>
          <w:rFonts w:eastAsia="Times New Roman" w:cstheme="minorHAnsi"/>
          <w:color w:val="000000"/>
          <w:lang w:val="en-GB"/>
        </w:rPr>
        <w:t>The town has three schools. Holy Trinity Roman Catholic School and St Mary's Church of England School are primary schools. Chipping Norton School is the town's secondary school and has a sixth form.</w:t>
      </w:r>
    </w:p>
    <w:p w:rsidR="00B86C65" w:rsidRPr="00B420D2" w:rsidRDefault="00B86C65" w:rsidP="00B86C65">
      <w:pPr>
        <w:spacing w:after="0" w:line="240" w:lineRule="auto"/>
        <w:ind w:left="357"/>
        <w:jc w:val="both"/>
        <w:rPr>
          <w:rFonts w:eastAsia="Times New Roman" w:cstheme="minorHAnsi"/>
          <w:color w:val="000000"/>
          <w:u w:val="single"/>
          <w:lang w:val="en-GB"/>
        </w:rPr>
      </w:pPr>
    </w:p>
    <w:p w:rsidR="00B86C65" w:rsidRPr="00B420D2" w:rsidRDefault="00B86C65" w:rsidP="00B86C65">
      <w:pPr>
        <w:spacing w:after="0" w:line="240" w:lineRule="auto"/>
        <w:jc w:val="both"/>
        <w:rPr>
          <w:rFonts w:eastAsia="Times New Roman" w:cstheme="minorHAnsi"/>
          <w:color w:val="000000"/>
          <w:u w:val="single"/>
          <w:lang w:val="en-GB"/>
        </w:rPr>
      </w:pPr>
      <w:r w:rsidRPr="00B420D2">
        <w:rPr>
          <w:rFonts w:eastAsia="Times New Roman" w:cstheme="minorHAnsi"/>
          <w:color w:val="000000"/>
          <w:u w:val="single"/>
          <w:lang w:val="en-GB"/>
        </w:rPr>
        <w:t xml:space="preserve">Services </w:t>
      </w:r>
    </w:p>
    <w:p w:rsidR="00B86C65" w:rsidRPr="00B420D2" w:rsidRDefault="00B86C65" w:rsidP="00B86C65">
      <w:pPr>
        <w:spacing w:after="0" w:line="240" w:lineRule="auto"/>
        <w:jc w:val="both"/>
        <w:rPr>
          <w:rFonts w:eastAsia="Times New Roman" w:cstheme="minorHAnsi"/>
          <w:color w:val="000000"/>
          <w:u w:val="single"/>
          <w:lang w:val="en-GB"/>
        </w:rPr>
      </w:pPr>
    </w:p>
    <w:p w:rsidR="00B86C65" w:rsidRPr="00B420D2" w:rsidRDefault="00B86C65" w:rsidP="00B86C65">
      <w:pPr>
        <w:numPr>
          <w:ilvl w:val="0"/>
          <w:numId w:val="5"/>
        </w:numPr>
        <w:contextualSpacing/>
        <w:rPr>
          <w:lang w:val="en-GB"/>
        </w:rPr>
      </w:pPr>
      <w:r w:rsidRPr="00B420D2">
        <w:rPr>
          <w:lang w:val="en-GB"/>
        </w:rPr>
        <w:t>Chipping Norton War Memorial Community Hospital Out-Patient and Maternity Unit</w:t>
      </w:r>
    </w:p>
    <w:p w:rsidR="00B86C65" w:rsidRPr="00B420D2" w:rsidRDefault="00B86C65" w:rsidP="00B86C65">
      <w:pPr>
        <w:numPr>
          <w:ilvl w:val="0"/>
          <w:numId w:val="5"/>
        </w:numPr>
        <w:contextualSpacing/>
        <w:rPr>
          <w:lang w:val="en-GB"/>
        </w:rPr>
      </w:pPr>
      <w:r w:rsidRPr="00B420D2">
        <w:rPr>
          <w:lang w:val="en-GB"/>
        </w:rPr>
        <w:t>Chipping Norton Health Centre (West Street Surgery and White House Surgery moved to purpose built premises and merged to become Chipping Norton Health Centre in April 2015) The health centre has 14,972 registered patients</w:t>
      </w:r>
      <w:r w:rsidRPr="00B420D2">
        <w:rPr>
          <w:vertAlign w:val="superscript"/>
          <w:lang w:val="en-GB"/>
        </w:rPr>
        <w:footnoteReference w:id="4"/>
      </w:r>
    </w:p>
    <w:p w:rsidR="00D64082" w:rsidRDefault="00B86C65" w:rsidP="00AD0BC9">
      <w:pPr>
        <w:numPr>
          <w:ilvl w:val="0"/>
          <w:numId w:val="5"/>
        </w:numPr>
        <w:contextualSpacing/>
        <w:rPr>
          <w:lang w:val="en-GB"/>
        </w:rPr>
      </w:pPr>
      <w:r w:rsidRPr="00D64082">
        <w:rPr>
          <w:lang w:val="en-GB"/>
        </w:rPr>
        <w:t xml:space="preserve">Chipping Norton Leisure Centre is a modern dual use site shared with Chipping Norton School. Facilities which include a </w:t>
      </w:r>
      <w:proofErr w:type="gramStart"/>
      <w:r w:rsidRPr="00D64082">
        <w:rPr>
          <w:lang w:val="en-GB"/>
        </w:rPr>
        <w:t>25 metre</w:t>
      </w:r>
      <w:proofErr w:type="gramEnd"/>
      <w:r w:rsidRPr="00D64082">
        <w:rPr>
          <w:lang w:val="en-GB"/>
        </w:rPr>
        <w:t xml:space="preserve"> main swimming pool with learner pool, main activity hall, dance studio, squash courts and a gym.</w:t>
      </w:r>
      <w:r w:rsidRPr="00B420D2">
        <w:rPr>
          <w:vertAlign w:val="superscript"/>
          <w:lang w:val="en-GB"/>
        </w:rPr>
        <w:footnoteReference w:id="5"/>
      </w:r>
    </w:p>
    <w:p w:rsidR="00D64082" w:rsidRDefault="00D64082" w:rsidP="007261FF">
      <w:pPr>
        <w:keepNext/>
        <w:keepLines/>
        <w:numPr>
          <w:ilvl w:val="1"/>
          <w:numId w:val="0"/>
        </w:numPr>
        <w:spacing w:after="0" w:line="240" w:lineRule="auto"/>
        <w:contextualSpacing/>
        <w:outlineLvl w:val="1"/>
        <w:rPr>
          <w:lang w:val="en-GB"/>
        </w:rPr>
      </w:pPr>
      <w:r w:rsidRPr="00D64082">
        <w:rPr>
          <w:b/>
          <w:lang w:val="en-GB"/>
        </w:rPr>
        <w:lastRenderedPageBreak/>
        <w:t>Main bus services</w:t>
      </w:r>
      <w:r>
        <w:rPr>
          <w:lang w:val="en-GB"/>
        </w:rPr>
        <w:t xml:space="preserve">: </w:t>
      </w:r>
      <w:r w:rsidRPr="00D64082">
        <w:rPr>
          <w:lang w:val="en-GB"/>
        </w:rPr>
        <w:t xml:space="preserve">S3, Oxford - Chipping Norton; 488/489, Chipping Norton – Banbury; X8, Chipping Norton - </w:t>
      </w:r>
      <w:proofErr w:type="spellStart"/>
      <w:r w:rsidRPr="00D64082">
        <w:rPr>
          <w:lang w:val="en-GB"/>
        </w:rPr>
        <w:t>Kingham</w:t>
      </w:r>
      <w:proofErr w:type="spellEnd"/>
      <w:r w:rsidRPr="00D64082">
        <w:rPr>
          <w:lang w:val="en-GB"/>
        </w:rPr>
        <w:t xml:space="preserve"> Station; X9, Chipping Norton – WitneyV3 Villager Community Bus, Chipping Norton Rotary Good Neighbour Shuttle Service (Hospital to Health Centre via town centre, Aldi and housing areas)</w:t>
      </w:r>
    </w:p>
    <w:p w:rsidR="00D64082" w:rsidRDefault="00D64082" w:rsidP="007261FF">
      <w:pPr>
        <w:keepNext/>
        <w:keepLines/>
        <w:numPr>
          <w:ilvl w:val="1"/>
          <w:numId w:val="0"/>
        </w:numPr>
        <w:spacing w:after="0" w:line="240" w:lineRule="auto"/>
        <w:contextualSpacing/>
        <w:outlineLvl w:val="1"/>
        <w:rPr>
          <w:lang w:val="en-GB"/>
        </w:rPr>
      </w:pPr>
    </w:p>
    <w:p w:rsidR="00B86C65" w:rsidRPr="00D64082" w:rsidRDefault="00B86C65" w:rsidP="007261FF">
      <w:pPr>
        <w:keepNext/>
        <w:keepLines/>
        <w:numPr>
          <w:ilvl w:val="1"/>
          <w:numId w:val="0"/>
        </w:numPr>
        <w:spacing w:after="0" w:line="240" w:lineRule="auto"/>
        <w:contextualSpacing/>
        <w:outlineLvl w:val="1"/>
        <w:rPr>
          <w:rFonts w:eastAsiaTheme="majorEastAsia" w:cstheme="minorHAnsi"/>
          <w:color w:val="000000" w:themeColor="text1"/>
          <w:u w:val="single"/>
        </w:rPr>
      </w:pPr>
      <w:r w:rsidRPr="00D64082">
        <w:rPr>
          <w:rFonts w:eastAsiaTheme="majorEastAsia" w:cstheme="minorHAnsi"/>
          <w:color w:val="000000" w:themeColor="text1"/>
          <w:u w:val="single"/>
        </w:rPr>
        <w:t>Town Council</w:t>
      </w:r>
    </w:p>
    <w:p w:rsidR="00B86C65" w:rsidRDefault="00B86C65" w:rsidP="00B86C65">
      <w:pPr>
        <w:keepNext/>
        <w:keepLines/>
        <w:numPr>
          <w:ilvl w:val="0"/>
          <w:numId w:val="6"/>
        </w:numPr>
        <w:spacing w:after="0" w:line="240" w:lineRule="auto"/>
        <w:contextualSpacing/>
        <w:outlineLvl w:val="1"/>
        <w:rPr>
          <w:rFonts w:eastAsiaTheme="majorEastAsia" w:cstheme="minorHAnsi"/>
          <w:color w:val="000000" w:themeColor="text1"/>
        </w:rPr>
      </w:pPr>
      <w:r w:rsidRPr="00B420D2">
        <w:rPr>
          <w:rFonts w:eastAsiaTheme="majorEastAsia" w:cstheme="minorHAnsi"/>
          <w:color w:val="000000" w:themeColor="text1"/>
        </w:rPr>
        <w:t xml:space="preserve">Chipping Norton Town Council are responsible for the Town Hall, the War Memorial, the Closed Churchyard at St. </w:t>
      </w:r>
      <w:proofErr w:type="spellStart"/>
      <w:r w:rsidRPr="00B420D2">
        <w:rPr>
          <w:rFonts w:eastAsiaTheme="majorEastAsia" w:cstheme="minorHAnsi"/>
          <w:color w:val="000000" w:themeColor="text1"/>
        </w:rPr>
        <w:t>Marys</w:t>
      </w:r>
      <w:proofErr w:type="spellEnd"/>
      <w:r w:rsidRPr="00B420D2">
        <w:rPr>
          <w:rFonts w:eastAsiaTheme="majorEastAsia" w:cstheme="minorHAnsi"/>
          <w:color w:val="000000" w:themeColor="text1"/>
        </w:rPr>
        <w:t xml:space="preserve"> Church, Church Street, the Worcester Road Cemetery, four recreation grounds in the town </w:t>
      </w:r>
      <w:proofErr w:type="gramStart"/>
      <w:r w:rsidRPr="00B420D2">
        <w:rPr>
          <w:rFonts w:eastAsiaTheme="majorEastAsia" w:cstheme="minorHAnsi"/>
          <w:color w:val="000000" w:themeColor="text1"/>
        </w:rPr>
        <w:t>at the moment</w:t>
      </w:r>
      <w:proofErr w:type="gramEnd"/>
      <w:r w:rsidRPr="00B420D2">
        <w:rPr>
          <w:rFonts w:eastAsiaTheme="majorEastAsia" w:cstheme="minorHAnsi"/>
          <w:color w:val="000000" w:themeColor="text1"/>
        </w:rPr>
        <w:t>, Pool Meadow, Greystones recreation grounds, litter bins and grit bins in the town.</w:t>
      </w:r>
      <w:r w:rsidRPr="00B420D2">
        <w:rPr>
          <w:rFonts w:eastAsiaTheme="majorEastAsia" w:cstheme="minorHAnsi"/>
          <w:color w:val="000000" w:themeColor="text1"/>
          <w:vertAlign w:val="superscript"/>
        </w:rPr>
        <w:footnoteReference w:id="6"/>
      </w:r>
    </w:p>
    <w:p w:rsidR="003C2D58" w:rsidRPr="003C2D58" w:rsidRDefault="003C2D58" w:rsidP="003C2D58">
      <w:pPr>
        <w:keepNext/>
        <w:keepLines/>
        <w:numPr>
          <w:ilvl w:val="0"/>
          <w:numId w:val="6"/>
        </w:numPr>
        <w:spacing w:after="0" w:line="240" w:lineRule="auto"/>
        <w:contextualSpacing/>
        <w:outlineLvl w:val="1"/>
        <w:rPr>
          <w:rFonts w:eastAsiaTheme="majorEastAsia" w:cstheme="minorHAnsi"/>
          <w:color w:val="000000" w:themeColor="text1"/>
        </w:rPr>
      </w:pPr>
      <w:r w:rsidRPr="003C2D58">
        <w:rPr>
          <w:color w:val="000000"/>
          <w:sz w:val="23"/>
          <w:szCs w:val="23"/>
        </w:rPr>
        <w:t xml:space="preserve">Vanessa </w:t>
      </w:r>
      <w:proofErr w:type="spellStart"/>
      <w:r w:rsidRPr="003C2D58">
        <w:rPr>
          <w:color w:val="000000"/>
          <w:sz w:val="23"/>
          <w:szCs w:val="23"/>
        </w:rPr>
        <w:t>Oliveri</w:t>
      </w:r>
      <w:proofErr w:type="spellEnd"/>
      <w:r w:rsidRPr="003C2D58">
        <w:rPr>
          <w:color w:val="000000"/>
          <w:sz w:val="23"/>
          <w:szCs w:val="23"/>
        </w:rPr>
        <w:t>, Town Clerk</w:t>
      </w:r>
      <w:r>
        <w:rPr>
          <w:color w:val="000000"/>
          <w:sz w:val="23"/>
          <w:szCs w:val="23"/>
        </w:rPr>
        <w:t>: 01608 642 341 -</w:t>
      </w:r>
      <w:r w:rsidRPr="003C2D58">
        <w:rPr>
          <w:color w:val="000000"/>
          <w:sz w:val="23"/>
          <w:szCs w:val="23"/>
        </w:rPr>
        <w:t xml:space="preserve"> </w:t>
      </w:r>
      <w:hyperlink r:id="rId9" w:history="1">
        <w:r w:rsidRPr="003C2D58">
          <w:rPr>
            <w:rStyle w:val="Hyperlink"/>
            <w:sz w:val="23"/>
            <w:szCs w:val="23"/>
          </w:rPr>
          <w:t>cntownclerk@btconnect.com</w:t>
        </w:r>
      </w:hyperlink>
      <w:r w:rsidRPr="003C2D58">
        <w:rPr>
          <w:color w:val="000000"/>
          <w:sz w:val="23"/>
          <w:szCs w:val="23"/>
        </w:rPr>
        <w:t xml:space="preserve"> </w:t>
      </w:r>
    </w:p>
    <w:p w:rsidR="003C2D58" w:rsidRDefault="00D93E5D" w:rsidP="003C2D58">
      <w:pPr>
        <w:keepNext/>
        <w:keepLines/>
        <w:numPr>
          <w:ilvl w:val="0"/>
          <w:numId w:val="6"/>
        </w:numPr>
        <w:spacing w:after="0" w:line="240" w:lineRule="auto"/>
        <w:contextualSpacing/>
        <w:outlineLvl w:val="1"/>
        <w:rPr>
          <w:rFonts w:eastAsiaTheme="majorEastAsia" w:cstheme="minorHAnsi"/>
          <w:color w:val="000000" w:themeColor="text1"/>
        </w:rPr>
      </w:pPr>
      <w:hyperlink r:id="rId10" w:history="1">
        <w:r w:rsidR="003C2D58" w:rsidRPr="00854495">
          <w:rPr>
            <w:rStyle w:val="Hyperlink"/>
            <w:rFonts w:eastAsiaTheme="majorEastAsia" w:cstheme="minorHAnsi"/>
          </w:rPr>
          <w:t>http://www.chippingnortontowncouncil.co.uk/</w:t>
        </w:r>
      </w:hyperlink>
      <w:r w:rsidR="003C2D58">
        <w:rPr>
          <w:rFonts w:eastAsiaTheme="majorEastAsia" w:cstheme="minorHAnsi"/>
          <w:color w:val="000000" w:themeColor="text1"/>
        </w:rPr>
        <w:t xml:space="preserve"> </w:t>
      </w:r>
    </w:p>
    <w:p w:rsidR="003C2D58" w:rsidRPr="00B420D2" w:rsidRDefault="003C2D58" w:rsidP="003C2D58">
      <w:pPr>
        <w:keepNext/>
        <w:keepLines/>
        <w:spacing w:after="0" w:line="240" w:lineRule="auto"/>
        <w:contextualSpacing/>
        <w:outlineLvl w:val="1"/>
        <w:rPr>
          <w:rFonts w:eastAsiaTheme="majorEastAsia" w:cstheme="minorHAnsi"/>
          <w:color w:val="000000" w:themeColor="text1"/>
        </w:rPr>
      </w:pPr>
    </w:p>
    <w:p w:rsidR="003C2D58" w:rsidRDefault="003C2D58" w:rsidP="003C2D58">
      <w:pPr>
        <w:keepNext/>
        <w:keepLines/>
        <w:spacing w:after="0" w:line="240" w:lineRule="auto"/>
        <w:contextualSpacing/>
        <w:outlineLvl w:val="1"/>
        <w:rPr>
          <w:rFonts w:eastAsiaTheme="majorEastAsia" w:cstheme="minorHAnsi"/>
          <w:color w:val="000000" w:themeColor="text1"/>
        </w:rPr>
      </w:pPr>
    </w:p>
    <w:p w:rsidR="00B86C65" w:rsidRDefault="003C2D58" w:rsidP="003C2D58">
      <w:pPr>
        <w:keepNext/>
        <w:keepLines/>
        <w:spacing w:after="0" w:line="240" w:lineRule="auto"/>
        <w:contextualSpacing/>
        <w:outlineLvl w:val="1"/>
        <w:rPr>
          <w:rFonts w:eastAsiaTheme="majorEastAsia" w:cstheme="minorHAnsi"/>
          <w:color w:val="000000" w:themeColor="text1"/>
          <w:u w:val="single"/>
        </w:rPr>
      </w:pPr>
      <w:r w:rsidRPr="003C2D58">
        <w:rPr>
          <w:rFonts w:eastAsiaTheme="majorEastAsia" w:cstheme="minorHAnsi"/>
          <w:color w:val="000000" w:themeColor="text1"/>
          <w:u w:val="single"/>
        </w:rPr>
        <w:t>Website</w:t>
      </w:r>
      <w:r>
        <w:rPr>
          <w:rFonts w:eastAsiaTheme="majorEastAsia" w:cstheme="minorHAnsi"/>
          <w:color w:val="000000" w:themeColor="text1"/>
          <w:u w:val="single"/>
        </w:rPr>
        <w:t>s</w:t>
      </w:r>
    </w:p>
    <w:p w:rsidR="003C2D58" w:rsidRDefault="00D93E5D" w:rsidP="003C2D58">
      <w:pPr>
        <w:pStyle w:val="ListParagraph"/>
        <w:keepNext/>
        <w:keepLines/>
        <w:numPr>
          <w:ilvl w:val="0"/>
          <w:numId w:val="9"/>
        </w:numPr>
        <w:spacing w:after="0" w:line="240" w:lineRule="auto"/>
        <w:outlineLvl w:val="1"/>
        <w:rPr>
          <w:rFonts w:eastAsiaTheme="majorEastAsia" w:cstheme="minorHAnsi"/>
          <w:color w:val="000000" w:themeColor="text1"/>
          <w:u w:val="single"/>
        </w:rPr>
      </w:pPr>
      <w:hyperlink r:id="rId11" w:history="1">
        <w:r w:rsidR="003C2D58" w:rsidRPr="00854495">
          <w:rPr>
            <w:rStyle w:val="Hyperlink"/>
            <w:rFonts w:eastAsiaTheme="majorEastAsia" w:cstheme="minorHAnsi"/>
          </w:rPr>
          <w:t>http://www.chippingnortontowncouncil.co.uk/</w:t>
        </w:r>
      </w:hyperlink>
    </w:p>
    <w:p w:rsidR="00B86C65" w:rsidRDefault="00D93E5D" w:rsidP="003C2D58">
      <w:pPr>
        <w:pStyle w:val="ListParagraph"/>
        <w:keepNext/>
        <w:keepLines/>
        <w:numPr>
          <w:ilvl w:val="0"/>
          <w:numId w:val="9"/>
        </w:numPr>
        <w:spacing w:after="0" w:line="240" w:lineRule="auto"/>
        <w:outlineLvl w:val="1"/>
        <w:rPr>
          <w:rFonts w:eastAsiaTheme="majorEastAsia" w:cstheme="minorHAnsi"/>
          <w:color w:val="000000" w:themeColor="text1"/>
          <w:u w:val="single"/>
        </w:rPr>
      </w:pPr>
      <w:hyperlink r:id="rId12" w:history="1">
        <w:r w:rsidR="003C2D58" w:rsidRPr="00854495">
          <w:rPr>
            <w:rStyle w:val="Hyperlink"/>
            <w:rFonts w:eastAsiaTheme="majorEastAsia" w:cstheme="minorHAnsi"/>
          </w:rPr>
          <w:t>http://experiencechippingnorton.com/</w:t>
        </w:r>
      </w:hyperlink>
    </w:p>
    <w:p w:rsidR="003C2D58" w:rsidRPr="003C2D58" w:rsidRDefault="003C2D58" w:rsidP="003C2D58">
      <w:pPr>
        <w:pStyle w:val="ListParagraph"/>
        <w:keepNext/>
        <w:keepLines/>
        <w:spacing w:after="0" w:line="240" w:lineRule="auto"/>
        <w:outlineLvl w:val="1"/>
        <w:rPr>
          <w:rFonts w:eastAsiaTheme="majorEastAsia" w:cstheme="minorHAnsi"/>
          <w:color w:val="000000" w:themeColor="text1"/>
          <w:u w:val="single"/>
        </w:rPr>
      </w:pPr>
    </w:p>
    <w:p w:rsidR="003C2D58" w:rsidRPr="003C2D58" w:rsidRDefault="003C2D58" w:rsidP="003C2D58">
      <w:pPr>
        <w:keepNext/>
        <w:keepLines/>
        <w:numPr>
          <w:ilvl w:val="1"/>
          <w:numId w:val="0"/>
        </w:numPr>
        <w:spacing w:after="0" w:line="240" w:lineRule="auto"/>
        <w:outlineLvl w:val="1"/>
        <w:rPr>
          <w:rFonts w:eastAsiaTheme="majorEastAsia" w:cstheme="minorHAnsi"/>
          <w:color w:val="000000" w:themeColor="text1"/>
          <w:u w:val="single"/>
        </w:rPr>
      </w:pPr>
    </w:p>
    <w:p w:rsidR="003C2D58" w:rsidRPr="003C2D58" w:rsidRDefault="003C2D58" w:rsidP="003C2D58">
      <w:pPr>
        <w:keepNext/>
        <w:keepLines/>
        <w:numPr>
          <w:ilvl w:val="1"/>
          <w:numId w:val="0"/>
        </w:numPr>
        <w:spacing w:after="0" w:line="240" w:lineRule="auto"/>
        <w:outlineLvl w:val="1"/>
        <w:rPr>
          <w:rFonts w:eastAsiaTheme="majorEastAsia" w:cstheme="minorHAnsi"/>
          <w:color w:val="000000" w:themeColor="text1"/>
          <w:u w:val="single"/>
        </w:rPr>
      </w:pPr>
    </w:p>
    <w:p w:rsidR="003C2D58" w:rsidRPr="003C2D58" w:rsidRDefault="003C2D58" w:rsidP="003C2D58">
      <w:pPr>
        <w:keepNext/>
        <w:keepLines/>
        <w:numPr>
          <w:ilvl w:val="1"/>
          <w:numId w:val="0"/>
        </w:numPr>
        <w:spacing w:after="0" w:line="240" w:lineRule="auto"/>
        <w:outlineLvl w:val="1"/>
        <w:rPr>
          <w:rFonts w:eastAsiaTheme="majorEastAsia" w:cstheme="minorHAns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B86C65" w:rsidRPr="003C2D58" w:rsidRDefault="00B86C65" w:rsidP="00B86C65">
      <w:pPr>
        <w:pStyle w:val="ListParagraph"/>
        <w:numPr>
          <w:ilvl w:val="0"/>
          <w:numId w:val="7"/>
        </w:numPr>
        <w:ind w:hanging="720"/>
        <w:rPr>
          <w:b/>
          <w:sz w:val="28"/>
          <w:szCs w:val="28"/>
          <w:lang w:val="en-GB"/>
        </w:rPr>
      </w:pPr>
      <w:r w:rsidRPr="003C2D58">
        <w:rPr>
          <w:b/>
          <w:sz w:val="28"/>
          <w:szCs w:val="28"/>
          <w:lang w:val="en-GB"/>
        </w:rPr>
        <w:lastRenderedPageBreak/>
        <w:t>Areas of Deprivation</w:t>
      </w:r>
    </w:p>
    <w:p w:rsidR="00B86C65" w:rsidRPr="00B420D2" w:rsidRDefault="00B86C65" w:rsidP="00B86C65">
      <w:r w:rsidRPr="00B420D2">
        <w:rPr>
          <w:noProof/>
        </w:rPr>
        <w:drawing>
          <wp:anchor distT="0" distB="0" distL="114300" distR="114300" simplePos="0" relativeHeight="251659264" behindDoc="1" locked="0" layoutInCell="1" allowOverlap="1" wp14:anchorId="7627FB52" wp14:editId="76E16F2C">
            <wp:simplePos x="0" y="0"/>
            <wp:positionH relativeFrom="column">
              <wp:posOffset>-107397</wp:posOffset>
            </wp:positionH>
            <wp:positionV relativeFrom="paragraph">
              <wp:posOffset>321310</wp:posOffset>
            </wp:positionV>
            <wp:extent cx="4892675" cy="4251960"/>
            <wp:effectExtent l="19050" t="19050" r="19050" b="17145"/>
            <wp:wrapTight wrapText="bothSides">
              <wp:wrapPolygon edited="0">
                <wp:start x="-86" y="-99"/>
                <wp:lineTo x="-86" y="21590"/>
                <wp:lineTo x="21600" y="21590"/>
                <wp:lineTo x="21600" y="-99"/>
                <wp:lineTo x="-86" y="-99"/>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2675" cy="4251960"/>
                    </a:xfrm>
                    <a:prstGeom prst="rect">
                      <a:avLst/>
                    </a:prstGeom>
                    <a:noFill/>
                    <a:ln>
                      <a:solidFill>
                        <a:sysClr val="windowText" lastClr="000000">
                          <a:lumMod val="50000"/>
                          <a:lumOff val="50000"/>
                        </a:sysClr>
                      </a:solidFill>
                    </a:ln>
                  </pic:spPr>
                </pic:pic>
              </a:graphicData>
            </a:graphic>
            <wp14:sizeRelH relativeFrom="page">
              <wp14:pctWidth>0</wp14:pctWidth>
            </wp14:sizeRelH>
            <wp14:sizeRelV relativeFrom="page">
              <wp14:pctHeight>0</wp14:pctHeight>
            </wp14:sizeRelV>
          </wp:anchor>
        </w:drawing>
      </w:r>
      <w:r w:rsidRPr="00B420D2">
        <w:t>Chipping Norton E01028781</w:t>
      </w:r>
    </w:p>
    <w:p w:rsidR="00B86C65" w:rsidRPr="00B420D2" w:rsidRDefault="00B86C65" w:rsidP="00B86C65"/>
    <w:p w:rsidR="00B86C65" w:rsidRPr="00B420D2" w:rsidRDefault="00B86C65" w:rsidP="00B86C65">
      <w:r w:rsidRPr="00B420D2">
        <w:rPr>
          <w:noProof/>
        </w:rPr>
        <w:drawing>
          <wp:anchor distT="0" distB="0" distL="114300" distR="114300" simplePos="0" relativeHeight="251660288" behindDoc="0" locked="0" layoutInCell="1" allowOverlap="1" wp14:anchorId="4172EAE3" wp14:editId="70A9E2B3">
            <wp:simplePos x="0" y="0"/>
            <wp:positionH relativeFrom="column">
              <wp:posOffset>5027930</wp:posOffset>
            </wp:positionH>
            <wp:positionV relativeFrom="paragraph">
              <wp:posOffset>217170</wp:posOffset>
            </wp:positionV>
            <wp:extent cx="1235710" cy="3044825"/>
            <wp:effectExtent l="19050" t="19050" r="21590" b="22225"/>
            <wp:wrapThrough wrapText="bothSides">
              <wp:wrapPolygon edited="0">
                <wp:start x="-333" y="-135"/>
                <wp:lineTo x="-333" y="21623"/>
                <wp:lineTo x="21644" y="21623"/>
                <wp:lineTo x="21644" y="-135"/>
                <wp:lineTo x="-333" y="-135"/>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5710" cy="3044825"/>
                    </a:xfrm>
                    <a:prstGeom prst="rect">
                      <a:avLst/>
                    </a:prstGeom>
                    <a:noFill/>
                    <a:ln>
                      <a:solidFill>
                        <a:sysClr val="windowText" lastClr="000000">
                          <a:lumMod val="50000"/>
                          <a:lumOff val="50000"/>
                        </a:sysClr>
                      </a:solidFill>
                    </a:ln>
                  </pic:spPr>
                </pic:pic>
              </a:graphicData>
            </a:graphic>
            <wp14:sizeRelH relativeFrom="page">
              <wp14:pctWidth>0</wp14:pctWidth>
            </wp14:sizeRelH>
            <wp14:sizeRelV relativeFrom="page">
              <wp14:pctHeight>0</wp14:pctHeight>
            </wp14:sizeRelV>
          </wp:anchor>
        </w:drawing>
      </w:r>
    </w:p>
    <w:p w:rsidR="00B86C65" w:rsidRPr="00B420D2" w:rsidRDefault="00B86C65" w:rsidP="00B86C65"/>
    <w:p w:rsidR="00B86C65" w:rsidRPr="00B420D2" w:rsidRDefault="00B86C65" w:rsidP="00B86C65"/>
    <w:p w:rsidR="00B86C65" w:rsidRDefault="00B86C65" w:rsidP="00B86C65">
      <w:pPr>
        <w:rPr>
          <w:noProof/>
        </w:rPr>
      </w:pPr>
    </w:p>
    <w:p w:rsidR="00B86C65" w:rsidRDefault="00B86C65" w:rsidP="00B86C65">
      <w:r>
        <w:t>Chipping Norton has one area of relative deprivation, particularly in the areas of education skills and training, children and young people and adult skills.</w:t>
      </w:r>
    </w:p>
    <w:p w:rsidR="00B86C65" w:rsidRDefault="00B86C65" w:rsidP="00B86C65">
      <w:pPr>
        <w:rPr>
          <w:noProof/>
        </w:rPr>
      </w:pPr>
      <w:r w:rsidRPr="00100B24">
        <w:rPr>
          <w:noProof/>
        </w:rPr>
        <w:drawing>
          <wp:inline distT="0" distB="0" distL="0" distR="0" wp14:anchorId="406ADDDF" wp14:editId="5ECE7CC4">
            <wp:extent cx="4229100" cy="1066800"/>
            <wp:effectExtent l="19050" t="19050" r="19050" b="1905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1066800"/>
                    </a:xfrm>
                    <a:prstGeom prst="rect">
                      <a:avLst/>
                    </a:prstGeom>
                    <a:noFill/>
                    <a:ln>
                      <a:solidFill>
                        <a:sysClr val="windowText" lastClr="000000"/>
                      </a:solidFill>
                    </a:ln>
                  </pic:spPr>
                </pic:pic>
              </a:graphicData>
            </a:graphic>
          </wp:inline>
        </w:drawing>
      </w:r>
    </w:p>
    <w:p w:rsidR="00B86C65" w:rsidRDefault="00B86C65" w:rsidP="00B86C65">
      <w:pPr>
        <w:rPr>
          <w:noProof/>
        </w:rPr>
      </w:pPr>
    </w:p>
    <w:p w:rsidR="00B86C65" w:rsidRPr="00B420D2" w:rsidRDefault="00B86C65" w:rsidP="00B86C65">
      <w:r w:rsidRPr="00100B24">
        <w:rPr>
          <w:noProof/>
        </w:rPr>
        <w:lastRenderedPageBreak/>
        <w:drawing>
          <wp:inline distT="0" distB="0" distL="0" distR="0" wp14:anchorId="3295535B" wp14:editId="25AB8FF8">
            <wp:extent cx="5800725" cy="981075"/>
            <wp:effectExtent l="0" t="0" r="9525" b="952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0725" cy="981075"/>
                    </a:xfrm>
                    <a:prstGeom prst="rect">
                      <a:avLst/>
                    </a:prstGeom>
                    <a:noFill/>
                    <a:ln>
                      <a:noFill/>
                    </a:ln>
                  </pic:spPr>
                </pic:pic>
              </a:graphicData>
            </a:graphic>
          </wp:inline>
        </w:drawing>
      </w:r>
    </w:p>
    <w:p w:rsidR="00B86C65" w:rsidRDefault="00B86C65" w:rsidP="00B86C65">
      <w:pPr>
        <w:rPr>
          <w:b/>
          <w:lang w:val="en-GB"/>
        </w:rPr>
      </w:pPr>
      <w:r>
        <w:rPr>
          <w:b/>
          <w:lang w:val="en-GB"/>
        </w:rPr>
        <w:t xml:space="preserve">SOURCE- Index of Multiple Deprivation 2015 Deciles </w:t>
      </w:r>
      <w:r w:rsidRPr="00B54666">
        <w:rPr>
          <w:b/>
          <w:lang w:val="en-GB"/>
        </w:rPr>
        <w:t xml:space="preserve">(where 1 is most deprived 10% of </w:t>
      </w:r>
      <w:r>
        <w:rPr>
          <w:b/>
          <w:lang w:val="en-GB"/>
        </w:rPr>
        <w:t xml:space="preserve">small areas - </w:t>
      </w:r>
      <w:r w:rsidRPr="00B54666">
        <w:rPr>
          <w:b/>
          <w:lang w:val="en-GB"/>
        </w:rPr>
        <w:t>LSOAs</w:t>
      </w:r>
      <w:r>
        <w:rPr>
          <w:b/>
          <w:lang w:val="en-GB"/>
        </w:rPr>
        <w:t>)</w:t>
      </w:r>
    </w:p>
    <w:p w:rsidR="00B86C65" w:rsidRDefault="00B86C65" w:rsidP="00B86C65">
      <w:pPr>
        <w:rPr>
          <w:b/>
          <w:sz w:val="24"/>
          <w:szCs w:val="24"/>
          <w:lang w:val="en-GB"/>
        </w:rPr>
      </w:pPr>
    </w:p>
    <w:p w:rsidR="00B86C65" w:rsidRPr="003C2D58" w:rsidRDefault="00B86C65" w:rsidP="00B86C65">
      <w:pPr>
        <w:numPr>
          <w:ilvl w:val="0"/>
          <w:numId w:val="7"/>
        </w:numPr>
        <w:ind w:hanging="720"/>
        <w:contextualSpacing/>
        <w:rPr>
          <w:b/>
          <w:sz w:val="28"/>
          <w:szCs w:val="28"/>
          <w:lang w:val="en-GB"/>
        </w:rPr>
      </w:pPr>
      <w:r w:rsidRPr="003C2D58">
        <w:rPr>
          <w:b/>
          <w:sz w:val="28"/>
          <w:szCs w:val="28"/>
          <w:lang w:val="en-GB"/>
        </w:rPr>
        <w:t>Service Overview</w:t>
      </w:r>
    </w:p>
    <w:p w:rsidR="00B86C65" w:rsidRPr="00B420D2" w:rsidRDefault="00B86C65" w:rsidP="00B86C65">
      <w:pPr>
        <w:ind w:left="720"/>
        <w:contextualSpacing/>
        <w:rPr>
          <w:b/>
          <w:lang w:val="en-GB"/>
        </w:rPr>
      </w:pPr>
    </w:p>
    <w:p w:rsidR="00B86C65" w:rsidRPr="00B420D2" w:rsidRDefault="00B86C65" w:rsidP="00B86C65">
      <w:pPr>
        <w:ind w:left="720"/>
        <w:contextualSpacing/>
        <w:rPr>
          <w:b/>
          <w:lang w:val="en-GB"/>
        </w:rPr>
      </w:pPr>
    </w:p>
    <w:tbl>
      <w:tblPr>
        <w:tblStyle w:val="TableGrid"/>
        <w:tblW w:w="0" w:type="auto"/>
        <w:tblLook w:val="04A0" w:firstRow="1" w:lastRow="0" w:firstColumn="1" w:lastColumn="0" w:noHBand="0" w:noVBand="1"/>
      </w:tblPr>
      <w:tblGrid>
        <w:gridCol w:w="3116"/>
        <w:gridCol w:w="3117"/>
        <w:gridCol w:w="3117"/>
      </w:tblGrid>
      <w:tr w:rsidR="00B86C65" w:rsidRPr="00B420D2" w:rsidTr="00716D7C">
        <w:tc>
          <w:tcPr>
            <w:tcW w:w="3116" w:type="dxa"/>
            <w:shd w:val="clear" w:color="auto" w:fill="F2F2F2" w:themeFill="background1" w:themeFillShade="F2"/>
          </w:tcPr>
          <w:p w:rsidR="00B86C65" w:rsidRPr="00B420D2" w:rsidRDefault="00B86C65" w:rsidP="00716D7C">
            <w:pPr>
              <w:rPr>
                <w:b/>
              </w:rPr>
            </w:pPr>
            <w:r w:rsidRPr="00B420D2">
              <w:rPr>
                <w:b/>
              </w:rPr>
              <w:t>Children’s Centre</w:t>
            </w:r>
          </w:p>
          <w:p w:rsidR="00B86C65" w:rsidRPr="00B420D2" w:rsidRDefault="00B86C65" w:rsidP="00716D7C">
            <w:pPr>
              <w:rPr>
                <w:b/>
              </w:rPr>
            </w:pPr>
          </w:p>
        </w:tc>
        <w:tc>
          <w:tcPr>
            <w:tcW w:w="3117" w:type="dxa"/>
            <w:shd w:val="clear" w:color="auto" w:fill="F2F2F2" w:themeFill="background1" w:themeFillShade="F2"/>
          </w:tcPr>
          <w:p w:rsidR="00B86C65" w:rsidRPr="00B420D2" w:rsidRDefault="00B86C65" w:rsidP="00716D7C">
            <w:pPr>
              <w:rPr>
                <w:b/>
              </w:rPr>
            </w:pPr>
            <w:r w:rsidRPr="00B420D2">
              <w:rPr>
                <w:b/>
              </w:rPr>
              <w:t>Day Centre</w:t>
            </w:r>
          </w:p>
        </w:tc>
        <w:tc>
          <w:tcPr>
            <w:tcW w:w="3117" w:type="dxa"/>
            <w:shd w:val="clear" w:color="auto" w:fill="F2F2F2" w:themeFill="background1" w:themeFillShade="F2"/>
          </w:tcPr>
          <w:p w:rsidR="00B86C65" w:rsidRPr="00B420D2" w:rsidRDefault="00B86C65" w:rsidP="00716D7C">
            <w:pPr>
              <w:rPr>
                <w:b/>
              </w:rPr>
            </w:pPr>
            <w:r w:rsidRPr="00B420D2">
              <w:rPr>
                <w:b/>
              </w:rPr>
              <w:t>Transport</w:t>
            </w:r>
          </w:p>
        </w:tc>
      </w:tr>
      <w:tr w:rsidR="00B86C65" w:rsidRPr="00B420D2" w:rsidTr="00716D7C">
        <w:tc>
          <w:tcPr>
            <w:tcW w:w="3116" w:type="dxa"/>
          </w:tcPr>
          <w:p w:rsidR="00B86C65" w:rsidRPr="00B420D2" w:rsidRDefault="00B86C65" w:rsidP="00716D7C">
            <w:r w:rsidRPr="00142773">
              <w:rPr>
                <w:b/>
              </w:rPr>
              <w:t>Ace Children’s Centre</w:t>
            </w:r>
            <w:r w:rsidRPr="00B420D2">
              <w:rPr>
                <w:vertAlign w:val="superscript"/>
              </w:rPr>
              <w:footnoteReference w:id="7"/>
            </w:r>
            <w:r w:rsidRPr="00B420D2">
              <w:rPr>
                <w:vertAlign w:val="superscript"/>
              </w:rPr>
              <w:footnoteReference w:id="8"/>
            </w:r>
          </w:p>
          <w:p w:rsidR="00B86C65" w:rsidRDefault="00B86C65" w:rsidP="00716D7C">
            <w:proofErr w:type="spellStart"/>
            <w:r w:rsidRPr="00B420D2">
              <w:t>Burford</w:t>
            </w:r>
            <w:proofErr w:type="spellEnd"/>
            <w:r w:rsidRPr="00B420D2">
              <w:t xml:space="preserve"> Road</w:t>
            </w:r>
            <w:r>
              <w:t>.</w:t>
            </w:r>
          </w:p>
          <w:p w:rsidR="00B86C65" w:rsidRPr="00B420D2" w:rsidRDefault="00B86C65" w:rsidP="00716D7C"/>
          <w:p w:rsidR="00B86C65" w:rsidRDefault="00B86C65" w:rsidP="00716D7C">
            <w:pPr>
              <w:rPr>
                <w:rFonts w:eastAsia="Times New Roman" w:cstheme="minorHAnsi"/>
              </w:rPr>
            </w:pPr>
            <w:r w:rsidRPr="00B420D2">
              <w:t xml:space="preserve">Currently provides child care which is being supported to become self-financing from April 2017 and will provide outreach activities to children and families from the </w:t>
            </w:r>
            <w:proofErr w:type="spellStart"/>
            <w:r w:rsidRPr="00B420D2">
              <w:t>centre</w:t>
            </w:r>
            <w:proofErr w:type="spellEnd"/>
            <w:r w:rsidRPr="00B420D2">
              <w:t xml:space="preserve">. </w:t>
            </w:r>
            <w:r w:rsidRPr="00B420D2">
              <w:rPr>
                <w:rFonts w:eastAsia="Times New Roman" w:cstheme="minorHAnsi"/>
              </w:rPr>
              <w:t xml:space="preserve">The intention is that the </w:t>
            </w:r>
            <w:proofErr w:type="spellStart"/>
            <w:r w:rsidRPr="00B420D2">
              <w:rPr>
                <w:rFonts w:eastAsia="Times New Roman" w:cstheme="minorHAnsi"/>
              </w:rPr>
              <w:t>centre</w:t>
            </w:r>
            <w:proofErr w:type="spellEnd"/>
            <w:r w:rsidRPr="00B420D2">
              <w:rPr>
                <w:rFonts w:eastAsia="Times New Roman" w:cstheme="minorHAnsi"/>
              </w:rPr>
              <w:t xml:space="preserve"> remain</w:t>
            </w:r>
            <w:r>
              <w:rPr>
                <w:rFonts w:eastAsia="Times New Roman" w:cstheme="minorHAnsi"/>
              </w:rPr>
              <w:t>s</w:t>
            </w:r>
            <w:r w:rsidRPr="00B420D2">
              <w:rPr>
                <w:rFonts w:eastAsia="Times New Roman" w:cstheme="minorHAnsi"/>
              </w:rPr>
              <w:t xml:space="preserve"> open offering a range of services, some of which will be run by the county council.</w:t>
            </w:r>
            <w:r w:rsidRPr="00B420D2">
              <w:rPr>
                <w:rFonts w:eastAsia="Times New Roman" w:cstheme="minorHAnsi"/>
                <w:vertAlign w:val="superscript"/>
              </w:rPr>
              <w:footnoteReference w:id="9"/>
            </w:r>
          </w:p>
          <w:p w:rsidR="00B60F35" w:rsidRDefault="00B60F35" w:rsidP="00716D7C">
            <w:pPr>
              <w:rPr>
                <w:rFonts w:eastAsia="Times New Roman" w:cstheme="minorHAnsi"/>
              </w:rPr>
            </w:pPr>
          </w:p>
          <w:p w:rsidR="00B60F35" w:rsidRDefault="00B60F35" w:rsidP="00716D7C">
            <w:r w:rsidRPr="00B60F35">
              <w:t>In February 2016</w:t>
            </w:r>
            <w:r>
              <w:t>,</w:t>
            </w:r>
            <w:r w:rsidRPr="00B60F35">
              <w:t xml:space="preserve"> the council agreed to set aside £1m for creating a ‘one off’ fund to provide pump priming to support Children’s </w:t>
            </w:r>
            <w:proofErr w:type="spellStart"/>
            <w:r w:rsidRPr="00B60F35">
              <w:t>Centres</w:t>
            </w:r>
            <w:proofErr w:type="spellEnd"/>
            <w:r>
              <w:t>. In Feb. 2017 OCC cabinet was recommended to approve transition funding to the Ace Centre.</w:t>
            </w:r>
          </w:p>
          <w:p w:rsidR="001C4D51" w:rsidRDefault="001C4D51" w:rsidP="00716D7C"/>
          <w:p w:rsidR="001C4D51" w:rsidRDefault="001C4D51" w:rsidP="00716D7C">
            <w:r>
              <w:t xml:space="preserve">Therefore, the services currently delivered from the </w:t>
            </w:r>
            <w:r>
              <w:lastRenderedPageBreak/>
              <w:t>Ace CC will be transferring to a community provision led by The Ace Charity. Start date has yet to be confirmed.</w:t>
            </w:r>
          </w:p>
          <w:p w:rsidR="001C4D51" w:rsidRDefault="001C4D51" w:rsidP="00716D7C"/>
          <w:p w:rsidR="00B60F35" w:rsidRDefault="00B60F35" w:rsidP="00716D7C"/>
          <w:p w:rsidR="00B60F35" w:rsidRPr="00B420D2" w:rsidRDefault="00B60F35" w:rsidP="00716D7C"/>
        </w:tc>
        <w:tc>
          <w:tcPr>
            <w:tcW w:w="3117" w:type="dxa"/>
          </w:tcPr>
          <w:p w:rsidR="00B86C65" w:rsidRPr="00142773" w:rsidRDefault="00B86C65" w:rsidP="00716D7C">
            <w:pPr>
              <w:rPr>
                <w:b/>
              </w:rPr>
            </w:pPr>
            <w:r w:rsidRPr="00142773">
              <w:rPr>
                <w:b/>
              </w:rPr>
              <w:lastRenderedPageBreak/>
              <w:t>Highlands Day Centre</w:t>
            </w:r>
            <w:r>
              <w:rPr>
                <w:b/>
              </w:rPr>
              <w:t>,</w:t>
            </w:r>
          </w:p>
          <w:p w:rsidR="00B86C65" w:rsidRDefault="00B86C65" w:rsidP="00716D7C">
            <w:proofErr w:type="spellStart"/>
            <w:r w:rsidRPr="00B420D2">
              <w:t>Burford</w:t>
            </w:r>
            <w:proofErr w:type="spellEnd"/>
            <w:r w:rsidRPr="00B420D2">
              <w:t xml:space="preserve"> Road</w:t>
            </w:r>
            <w:r w:rsidR="0045401F">
              <w:t xml:space="preserve"> (see </w:t>
            </w:r>
            <w:r w:rsidR="0045401F" w:rsidRPr="0045401F">
              <w:rPr>
                <w:i/>
              </w:rPr>
              <w:t>Community Assets</w:t>
            </w:r>
            <w:r w:rsidR="0045401F">
              <w:t>, below)</w:t>
            </w:r>
          </w:p>
          <w:p w:rsidR="00B86C65" w:rsidRPr="00B420D2" w:rsidRDefault="00B86C65" w:rsidP="00716D7C"/>
          <w:p w:rsidR="00B86C65" w:rsidRPr="00B420D2" w:rsidRDefault="00B86C65" w:rsidP="00716D7C">
            <w:r w:rsidRPr="00B420D2">
              <w:t xml:space="preserve">A day </w:t>
            </w:r>
            <w:proofErr w:type="spellStart"/>
            <w:r w:rsidRPr="00B420D2">
              <w:t>centre</w:t>
            </w:r>
            <w:proofErr w:type="spellEnd"/>
            <w:r w:rsidRPr="00B420D2">
              <w:t xml:space="preserve"> for older people providing a home cooked lunch and refreshments, a variety of activities, trips and guest speakers.</w:t>
            </w:r>
          </w:p>
          <w:p w:rsidR="00B86C65" w:rsidRDefault="00B86C65" w:rsidP="00716D7C"/>
          <w:p w:rsidR="00613BE1" w:rsidRDefault="00613BE1" w:rsidP="00613BE1">
            <w:r>
              <w:t>OCC has ‘</w:t>
            </w:r>
            <w:hyperlink r:id="rId17" w:history="1">
              <w:r>
                <w:rPr>
                  <w:rStyle w:val="Hyperlink"/>
                </w:rPr>
                <w:t>proposed</w:t>
              </w:r>
            </w:hyperlink>
            <w:r>
              <w:t xml:space="preserve"> to replace our current annual funding for 47 community daytime support services [</w:t>
            </w:r>
            <w:r>
              <w:rPr>
                <w:b/>
              </w:rPr>
              <w:t>including the Highlands Day Centre</w:t>
            </w:r>
            <w:r>
              <w:t xml:space="preserve">] of £992,000 a year, with grant pots </w:t>
            </w:r>
            <w:proofErr w:type="spellStart"/>
            <w:r>
              <w:t>totalling</w:t>
            </w:r>
            <w:proofErr w:type="spellEnd"/>
            <w:r>
              <w:t xml:space="preserve"> £250,000 a year, which services could bid for under two categories. The Sustainability Fund would provide grants to enable the ongoing delivery of daytime support services in areas of high need. The Innovation Fund would provide one-off grant funding to </w:t>
            </w:r>
            <w:r>
              <w:lastRenderedPageBreak/>
              <w:t>establish self-sustaining projects to fill gaps in services.’</w:t>
            </w:r>
          </w:p>
          <w:p w:rsidR="00B86C65" w:rsidRPr="00B420D2" w:rsidRDefault="00B86C65" w:rsidP="00716D7C"/>
        </w:tc>
        <w:tc>
          <w:tcPr>
            <w:tcW w:w="3117" w:type="dxa"/>
          </w:tcPr>
          <w:p w:rsidR="00B86C65" w:rsidRPr="00B420D2" w:rsidRDefault="00B86C65" w:rsidP="00716D7C">
            <w:r w:rsidRPr="00B420D2">
              <w:lastRenderedPageBreak/>
              <w:t>Regular bus services currently running without subsidy</w:t>
            </w:r>
            <w:r w:rsidR="00B60F35">
              <w:t>.</w:t>
            </w:r>
          </w:p>
          <w:p w:rsidR="00B60F35" w:rsidRDefault="00B60F35" w:rsidP="00716D7C"/>
          <w:p w:rsidR="00B86C65" w:rsidRPr="00B420D2" w:rsidRDefault="00B86C65" w:rsidP="00716D7C">
            <w:r w:rsidRPr="00B420D2">
              <w:t>Chipping Norton Rotary Good Neighbour Shuttle Service carrying 120 passengers a month</w:t>
            </w:r>
          </w:p>
        </w:tc>
      </w:tr>
    </w:tbl>
    <w:p w:rsidR="001C4D51" w:rsidRDefault="001C4D51" w:rsidP="001C4D51">
      <w:pPr>
        <w:ind w:left="720"/>
        <w:contextualSpacing/>
        <w:rPr>
          <w:b/>
          <w:sz w:val="28"/>
          <w:szCs w:val="28"/>
          <w:lang w:val="en-GB"/>
        </w:rPr>
      </w:pPr>
    </w:p>
    <w:p w:rsidR="00B86C65" w:rsidRPr="003C2D58" w:rsidRDefault="00B86C65" w:rsidP="00B86C65">
      <w:pPr>
        <w:numPr>
          <w:ilvl w:val="0"/>
          <w:numId w:val="7"/>
        </w:numPr>
        <w:ind w:hanging="720"/>
        <w:contextualSpacing/>
        <w:rPr>
          <w:b/>
          <w:sz w:val="28"/>
          <w:szCs w:val="28"/>
          <w:lang w:val="en-GB"/>
        </w:rPr>
      </w:pPr>
      <w:r w:rsidRPr="003C2D58">
        <w:rPr>
          <w:b/>
          <w:sz w:val="28"/>
          <w:szCs w:val="28"/>
          <w:lang w:val="en-GB"/>
        </w:rPr>
        <w:t>Distance to Services</w:t>
      </w:r>
    </w:p>
    <w:p w:rsidR="00B86C65" w:rsidRDefault="00B86C65" w:rsidP="00B86C65">
      <w:pPr>
        <w:ind w:left="720"/>
        <w:contextualSpacing/>
        <w:rPr>
          <w:b/>
          <w:sz w:val="24"/>
          <w:szCs w:val="24"/>
          <w:highlight w:val="yellow"/>
          <w:lang w:val="en-GB"/>
        </w:rPr>
      </w:pPr>
    </w:p>
    <w:p w:rsidR="00B86C65" w:rsidRPr="00100B24" w:rsidRDefault="00B86C65" w:rsidP="00B86C65">
      <w:pPr>
        <w:ind w:left="720"/>
        <w:contextualSpacing/>
        <w:rPr>
          <w:b/>
          <w:sz w:val="24"/>
          <w:szCs w:val="24"/>
          <w:lang w:val="en-GB"/>
        </w:rPr>
      </w:pPr>
      <w:r w:rsidRPr="00100B24">
        <w:rPr>
          <w:noProof/>
        </w:rPr>
        <w:drawing>
          <wp:inline distT="0" distB="0" distL="0" distR="0" wp14:anchorId="41BEE2A1" wp14:editId="5309038B">
            <wp:extent cx="4495800" cy="876300"/>
            <wp:effectExtent l="19050" t="19050" r="19050" b="1905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5800" cy="876300"/>
                    </a:xfrm>
                    <a:prstGeom prst="rect">
                      <a:avLst/>
                    </a:prstGeom>
                    <a:noFill/>
                    <a:ln>
                      <a:solidFill>
                        <a:sysClr val="windowText" lastClr="000000"/>
                      </a:solidFill>
                    </a:ln>
                  </pic:spPr>
                </pic:pic>
              </a:graphicData>
            </a:graphic>
          </wp:inline>
        </w:drawing>
      </w:r>
    </w:p>
    <w:p w:rsidR="00B86C65" w:rsidRPr="00B420D2" w:rsidRDefault="00B86C65" w:rsidP="00B86C65"/>
    <w:p w:rsidR="00B86C65" w:rsidRPr="00B420D2" w:rsidRDefault="00B86C65" w:rsidP="00B86C65">
      <w:r w:rsidRPr="00100B24">
        <w:rPr>
          <w:noProof/>
        </w:rPr>
        <w:drawing>
          <wp:inline distT="0" distB="0" distL="0" distR="0" wp14:anchorId="1BD9C929" wp14:editId="0D06DF52">
            <wp:extent cx="5943600" cy="3596991"/>
            <wp:effectExtent l="19050" t="19050" r="19050" b="2286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596991"/>
                    </a:xfrm>
                    <a:prstGeom prst="rect">
                      <a:avLst/>
                    </a:prstGeom>
                    <a:noFill/>
                    <a:ln>
                      <a:solidFill>
                        <a:sysClr val="windowText" lastClr="000000"/>
                      </a:solidFill>
                    </a:ln>
                  </pic:spPr>
                </pic:pic>
              </a:graphicData>
            </a:graphic>
          </wp:inline>
        </w:drawing>
      </w:r>
    </w:p>
    <w:p w:rsidR="00B86C65" w:rsidRPr="00DA57AF" w:rsidRDefault="00B86C65" w:rsidP="00B86C65">
      <w:pPr>
        <w:rPr>
          <w:b/>
          <w:lang w:val="en-GB"/>
        </w:rPr>
      </w:pPr>
      <w:r w:rsidRPr="00DA57AF">
        <w:rPr>
          <w:b/>
          <w:lang w:val="en-GB"/>
        </w:rPr>
        <w:t>SOURCE- Road distance to key services (km) in 2014 - IMD 2015 Barriers to Housing and Services Domain</w:t>
      </w:r>
    </w:p>
    <w:p w:rsidR="00B86C65" w:rsidRPr="00B420D2" w:rsidRDefault="00B86C65" w:rsidP="00B86C65"/>
    <w:p w:rsidR="00B86C65" w:rsidRPr="00B420D2" w:rsidRDefault="00B86C65" w:rsidP="00B86C65">
      <w:pPr>
        <w:rPr>
          <w:b/>
          <w:lang w:val="en-GB"/>
        </w:rPr>
      </w:pPr>
    </w:p>
    <w:p w:rsidR="00B86C65" w:rsidRPr="00B420D2" w:rsidRDefault="00B86C65" w:rsidP="00B86C65">
      <w:pPr>
        <w:rPr>
          <w:b/>
          <w:lang w:val="en-GB"/>
        </w:rPr>
        <w:sectPr w:rsidR="00B86C65" w:rsidRPr="00B420D2" w:rsidSect="00DA57AF">
          <w:pgSz w:w="12240" w:h="15840"/>
          <w:pgMar w:top="1440" w:right="1440" w:bottom="1440" w:left="1440" w:header="708" w:footer="708" w:gutter="0"/>
          <w:cols w:space="708"/>
          <w:docGrid w:linePitch="360"/>
        </w:sectPr>
      </w:pPr>
    </w:p>
    <w:p w:rsidR="00B86C65" w:rsidRPr="003C2D58" w:rsidRDefault="00B86C65" w:rsidP="00B86C65">
      <w:pPr>
        <w:numPr>
          <w:ilvl w:val="0"/>
          <w:numId w:val="7"/>
        </w:numPr>
        <w:ind w:hanging="720"/>
        <w:contextualSpacing/>
        <w:rPr>
          <w:b/>
          <w:sz w:val="28"/>
          <w:szCs w:val="28"/>
          <w:lang w:val="en-GB"/>
        </w:rPr>
      </w:pPr>
      <w:r w:rsidRPr="003C2D58">
        <w:rPr>
          <w:b/>
          <w:sz w:val="28"/>
          <w:szCs w:val="28"/>
          <w:lang w:val="en-GB"/>
        </w:rPr>
        <w:lastRenderedPageBreak/>
        <w:t>Community Assets</w:t>
      </w:r>
    </w:p>
    <w:p w:rsidR="00B86C65" w:rsidRPr="003C2D58" w:rsidRDefault="00B86C65" w:rsidP="00B86C65">
      <w:pPr>
        <w:rPr>
          <w:b/>
          <w:sz w:val="28"/>
          <w:szCs w:val="28"/>
          <w:lang w:val="en-GB"/>
        </w:rPr>
      </w:pPr>
    </w:p>
    <w:tbl>
      <w:tblPr>
        <w:tblStyle w:val="TableGrid"/>
        <w:tblW w:w="0" w:type="auto"/>
        <w:tblLook w:val="04A0" w:firstRow="1" w:lastRow="0" w:firstColumn="1" w:lastColumn="0" w:noHBand="0" w:noVBand="1"/>
      </w:tblPr>
      <w:tblGrid>
        <w:gridCol w:w="6475"/>
        <w:gridCol w:w="6475"/>
      </w:tblGrid>
      <w:tr w:rsidR="00B86C65" w:rsidRPr="00B420D2" w:rsidTr="00716D7C">
        <w:tc>
          <w:tcPr>
            <w:tcW w:w="6475" w:type="dxa"/>
            <w:shd w:val="clear" w:color="auto" w:fill="F2F2F2" w:themeFill="background1" w:themeFillShade="F2"/>
          </w:tcPr>
          <w:p w:rsidR="00B86C65" w:rsidRPr="00B420D2" w:rsidRDefault="00B86C65" w:rsidP="00716D7C">
            <w:pPr>
              <w:rPr>
                <w:b/>
              </w:rPr>
            </w:pPr>
            <w:r w:rsidRPr="00B420D2">
              <w:rPr>
                <w:b/>
              </w:rPr>
              <w:t xml:space="preserve">Name </w:t>
            </w:r>
          </w:p>
        </w:tc>
        <w:tc>
          <w:tcPr>
            <w:tcW w:w="6475" w:type="dxa"/>
            <w:shd w:val="clear" w:color="auto" w:fill="F2F2F2" w:themeFill="background1" w:themeFillShade="F2"/>
          </w:tcPr>
          <w:p w:rsidR="00B86C65" w:rsidRPr="00B420D2" w:rsidRDefault="00B86C65" w:rsidP="00716D7C">
            <w:pPr>
              <w:rPr>
                <w:b/>
              </w:rPr>
            </w:pPr>
            <w:r w:rsidRPr="00B420D2">
              <w:rPr>
                <w:b/>
              </w:rPr>
              <w:t>Details</w:t>
            </w:r>
          </w:p>
        </w:tc>
      </w:tr>
      <w:tr w:rsidR="00B86C65" w:rsidRPr="00B420D2" w:rsidTr="00716D7C">
        <w:tc>
          <w:tcPr>
            <w:tcW w:w="6475" w:type="dxa"/>
          </w:tcPr>
          <w:p w:rsidR="00B86C65" w:rsidRPr="00B420D2" w:rsidRDefault="00B86C65" w:rsidP="00716D7C">
            <w:r w:rsidRPr="00B420D2">
              <w:t xml:space="preserve">Chipping Norton Leisure Centre, </w:t>
            </w:r>
            <w:proofErr w:type="spellStart"/>
            <w:r w:rsidRPr="00B420D2">
              <w:t>Burford</w:t>
            </w:r>
            <w:proofErr w:type="spellEnd"/>
            <w:r w:rsidRPr="00B420D2">
              <w:t xml:space="preserve"> Road, Chipping Norton, OX7 5DY</w:t>
            </w:r>
          </w:p>
        </w:tc>
        <w:tc>
          <w:tcPr>
            <w:tcW w:w="6475" w:type="dxa"/>
          </w:tcPr>
          <w:p w:rsidR="00B86C65" w:rsidRPr="00B420D2" w:rsidRDefault="00B86C65" w:rsidP="00B86C65">
            <w:pPr>
              <w:numPr>
                <w:ilvl w:val="0"/>
                <w:numId w:val="1"/>
              </w:numPr>
              <w:contextualSpacing/>
              <w:rPr>
                <w:color w:val="000000" w:themeColor="text1"/>
              </w:rPr>
            </w:pPr>
            <w:r w:rsidRPr="00B420D2">
              <w:rPr>
                <w:color w:val="000000" w:themeColor="text1"/>
              </w:rPr>
              <w:t xml:space="preserve">Leisure </w:t>
            </w:r>
            <w:proofErr w:type="spellStart"/>
            <w:r w:rsidRPr="00B420D2">
              <w:rPr>
                <w:color w:val="000000" w:themeColor="text1"/>
              </w:rPr>
              <w:t>centre</w:t>
            </w:r>
            <w:proofErr w:type="spellEnd"/>
            <w:r w:rsidRPr="00B420D2">
              <w:rPr>
                <w:color w:val="000000" w:themeColor="text1"/>
              </w:rPr>
              <w:t xml:space="preserve"> with dual use between the community and the secondary school. 25 </w:t>
            </w:r>
            <w:proofErr w:type="spellStart"/>
            <w:r w:rsidRPr="00B420D2">
              <w:rPr>
                <w:color w:val="000000" w:themeColor="text1"/>
              </w:rPr>
              <w:t>metre</w:t>
            </w:r>
            <w:proofErr w:type="spellEnd"/>
            <w:r w:rsidRPr="00B420D2">
              <w:rPr>
                <w:color w:val="000000" w:themeColor="text1"/>
              </w:rPr>
              <w:t xml:space="preserve"> main swimming pool, learner pool, activity hall, dance studio, squash courts, gym. Owned by West Oxfordshire DC, run by Better</w:t>
            </w:r>
          </w:p>
        </w:tc>
      </w:tr>
      <w:tr w:rsidR="00B86C65" w:rsidRPr="00B420D2" w:rsidTr="00716D7C">
        <w:tc>
          <w:tcPr>
            <w:tcW w:w="6475" w:type="dxa"/>
          </w:tcPr>
          <w:p w:rsidR="00B86C65" w:rsidRPr="00B420D2" w:rsidRDefault="00B86C65" w:rsidP="00716D7C">
            <w:r w:rsidRPr="00B420D2">
              <w:t>The Lido, Fox Close, Chipping Norton, OX7 5BZ</w:t>
            </w:r>
          </w:p>
        </w:tc>
        <w:tc>
          <w:tcPr>
            <w:tcW w:w="6475" w:type="dxa"/>
          </w:tcPr>
          <w:p w:rsidR="00B86C65" w:rsidRPr="00B420D2" w:rsidRDefault="00B86C65" w:rsidP="00B86C65">
            <w:pPr>
              <w:numPr>
                <w:ilvl w:val="0"/>
                <w:numId w:val="2"/>
              </w:numPr>
              <w:contextualSpacing/>
              <w:rPr>
                <w:rFonts w:cstheme="minorHAnsi"/>
              </w:rPr>
            </w:pPr>
            <w:r w:rsidRPr="00B420D2">
              <w:rPr>
                <w:rFonts w:cstheme="minorHAnsi"/>
              </w:rPr>
              <w:t>Heated 25m pool and toddler pool, slide and café. The pool has been run by local people as a charity since 2004</w:t>
            </w:r>
          </w:p>
        </w:tc>
      </w:tr>
      <w:tr w:rsidR="00B86C65" w:rsidRPr="00B420D2" w:rsidTr="00716D7C">
        <w:tc>
          <w:tcPr>
            <w:tcW w:w="6475" w:type="dxa"/>
          </w:tcPr>
          <w:p w:rsidR="00B86C65" w:rsidRPr="00B420D2" w:rsidRDefault="00B86C65" w:rsidP="00716D7C">
            <w:pPr>
              <w:rPr>
                <w:rFonts w:cstheme="minorHAnsi"/>
              </w:rPr>
            </w:pPr>
            <w:r w:rsidRPr="00B420D2">
              <w:rPr>
                <w:rFonts w:cstheme="minorHAnsi"/>
              </w:rPr>
              <w:t>Chipping Norton War Memorial Community Hospital, Russell Way, London Rd, Chipping Norton OX7 5FA</w:t>
            </w:r>
          </w:p>
        </w:tc>
        <w:tc>
          <w:tcPr>
            <w:tcW w:w="6475" w:type="dxa"/>
          </w:tcPr>
          <w:p w:rsidR="00B86C65" w:rsidRPr="00B420D2" w:rsidRDefault="00B86C65" w:rsidP="00B86C65">
            <w:pPr>
              <w:numPr>
                <w:ilvl w:val="0"/>
                <w:numId w:val="2"/>
              </w:numPr>
              <w:contextualSpacing/>
              <w:rPr>
                <w:rFonts w:cstheme="minorHAnsi"/>
              </w:rPr>
            </w:pPr>
            <w:r w:rsidRPr="00B420D2">
              <w:rPr>
                <w:lang w:val="en-GB"/>
              </w:rPr>
              <w:t>Out-patient, maternity, intermediate care.</w:t>
            </w:r>
            <w:r w:rsidRPr="00B420D2">
              <w:rPr>
                <w:rFonts w:cstheme="minorHAnsi"/>
              </w:rPr>
              <w:t xml:space="preserve"> Hospital Action Group claims intermediate care services have been reduced since management was transferred to Orders of St John Trust</w:t>
            </w:r>
          </w:p>
        </w:tc>
      </w:tr>
      <w:tr w:rsidR="00B86C65" w:rsidRPr="00B420D2" w:rsidTr="00716D7C">
        <w:tc>
          <w:tcPr>
            <w:tcW w:w="6475" w:type="dxa"/>
          </w:tcPr>
          <w:p w:rsidR="00B86C65" w:rsidRPr="00B420D2" w:rsidRDefault="00B86C65" w:rsidP="00716D7C">
            <w:pPr>
              <w:rPr>
                <w:rFonts w:cstheme="minorHAnsi"/>
                <w:bCs/>
              </w:rPr>
            </w:pPr>
            <w:r w:rsidRPr="00B420D2">
              <w:rPr>
                <w:rFonts w:cstheme="minorHAnsi"/>
                <w:bCs/>
              </w:rPr>
              <w:t>Chipping Norton Town Hall, Chipping Norton, OX7 5NJ</w:t>
            </w:r>
          </w:p>
        </w:tc>
        <w:tc>
          <w:tcPr>
            <w:tcW w:w="6475" w:type="dxa"/>
          </w:tcPr>
          <w:p w:rsidR="00B86C65" w:rsidRPr="00B420D2" w:rsidRDefault="00B86C65" w:rsidP="00B86C65">
            <w:pPr>
              <w:numPr>
                <w:ilvl w:val="0"/>
                <w:numId w:val="2"/>
              </w:numPr>
              <w:contextualSpacing/>
              <w:rPr>
                <w:rFonts w:cstheme="minorHAnsi"/>
              </w:rPr>
            </w:pPr>
            <w:r w:rsidRPr="00B420D2">
              <w:rPr>
                <w:rFonts w:cstheme="minorHAnsi"/>
              </w:rPr>
              <w:t>Main hall, lower hall and council chamber available for hire</w:t>
            </w:r>
          </w:p>
        </w:tc>
      </w:tr>
      <w:tr w:rsidR="00B86C65" w:rsidRPr="00B420D2" w:rsidTr="00716D7C">
        <w:tc>
          <w:tcPr>
            <w:tcW w:w="6475" w:type="dxa"/>
          </w:tcPr>
          <w:p w:rsidR="00B86C65" w:rsidRPr="00B420D2" w:rsidRDefault="00B86C65" w:rsidP="00716D7C">
            <w:pPr>
              <w:rPr>
                <w:rFonts w:cstheme="minorHAnsi"/>
                <w:bCs/>
              </w:rPr>
            </w:pPr>
            <w:r w:rsidRPr="00B420D2">
              <w:rPr>
                <w:rFonts w:cstheme="minorHAnsi"/>
                <w:bCs/>
              </w:rPr>
              <w:t xml:space="preserve">Chipping Norton Fire Station, </w:t>
            </w:r>
            <w:proofErr w:type="spellStart"/>
            <w:r w:rsidRPr="00B420D2">
              <w:rPr>
                <w:rFonts w:cstheme="minorHAnsi"/>
                <w:bCs/>
              </w:rPr>
              <w:t>Burford</w:t>
            </w:r>
            <w:proofErr w:type="spellEnd"/>
            <w:r w:rsidRPr="00B420D2">
              <w:rPr>
                <w:rFonts w:cstheme="minorHAnsi"/>
                <w:bCs/>
              </w:rPr>
              <w:t xml:space="preserve"> Rd, Chipping Norton OX7 5DZ</w:t>
            </w:r>
          </w:p>
        </w:tc>
        <w:tc>
          <w:tcPr>
            <w:tcW w:w="6475" w:type="dxa"/>
          </w:tcPr>
          <w:p w:rsidR="00B86C65" w:rsidRPr="00B420D2" w:rsidRDefault="00B86C65" w:rsidP="00B86C65">
            <w:pPr>
              <w:numPr>
                <w:ilvl w:val="0"/>
                <w:numId w:val="3"/>
              </w:numPr>
              <w:contextualSpacing/>
              <w:rPr>
                <w:rFonts w:cstheme="minorHAnsi"/>
              </w:rPr>
            </w:pPr>
            <w:r w:rsidRPr="00B420D2">
              <w:rPr>
                <w:rFonts w:cstheme="minorHAnsi"/>
              </w:rPr>
              <w:t>Becoming a one pump station due to difficulty in recruiting fire fighters</w:t>
            </w:r>
          </w:p>
        </w:tc>
      </w:tr>
      <w:tr w:rsidR="00B86C65" w:rsidRPr="00B420D2" w:rsidTr="00716D7C">
        <w:tc>
          <w:tcPr>
            <w:tcW w:w="6475" w:type="dxa"/>
          </w:tcPr>
          <w:p w:rsidR="00B86C65" w:rsidRPr="00B420D2" w:rsidRDefault="00B86C65" w:rsidP="00716D7C">
            <w:pPr>
              <w:rPr>
                <w:rFonts w:cstheme="minorHAnsi"/>
                <w:bCs/>
              </w:rPr>
            </w:pPr>
            <w:r w:rsidRPr="00B420D2">
              <w:rPr>
                <w:rFonts w:cstheme="minorHAnsi"/>
                <w:bCs/>
              </w:rPr>
              <w:t>The Theatre, Chipping Norton, 2 Spring Street, Chipping Norton, OX7 5NL</w:t>
            </w:r>
          </w:p>
        </w:tc>
        <w:tc>
          <w:tcPr>
            <w:tcW w:w="6475" w:type="dxa"/>
          </w:tcPr>
          <w:p w:rsidR="001E7EEF" w:rsidRDefault="00B86C65" w:rsidP="00B86C65">
            <w:pPr>
              <w:numPr>
                <w:ilvl w:val="0"/>
                <w:numId w:val="3"/>
              </w:numPr>
              <w:contextualSpacing/>
              <w:rPr>
                <w:rFonts w:cstheme="minorHAnsi"/>
              </w:rPr>
            </w:pPr>
            <w:proofErr w:type="gramStart"/>
            <w:r w:rsidRPr="00B420D2">
              <w:rPr>
                <w:rFonts w:cstheme="minorHAnsi"/>
              </w:rPr>
              <w:t>213 person</w:t>
            </w:r>
            <w:proofErr w:type="gramEnd"/>
            <w:r w:rsidRPr="00B420D2">
              <w:rPr>
                <w:rFonts w:cstheme="minorHAnsi"/>
              </w:rPr>
              <w:t xml:space="preserve"> auditorium </w:t>
            </w:r>
          </w:p>
          <w:p w:rsidR="00B86C65" w:rsidRPr="00B420D2" w:rsidRDefault="00B86C65" w:rsidP="00B86C65">
            <w:pPr>
              <w:numPr>
                <w:ilvl w:val="0"/>
                <w:numId w:val="3"/>
              </w:numPr>
              <w:contextualSpacing/>
              <w:rPr>
                <w:rFonts w:cstheme="minorHAnsi"/>
              </w:rPr>
            </w:pPr>
            <w:r w:rsidRPr="00B420D2">
              <w:rPr>
                <w:rFonts w:cstheme="minorHAnsi"/>
              </w:rPr>
              <w:t xml:space="preserve">Running cost £200,000.00 per year, 76% of the Theatre’s income comes from ticket sales.  The rest of the income comes from Chipping Norton Town Council and West Oxfordshire District Council. Subject to feasibility looking to purchasing the old hospital site and develop into an Arts Centre with two cinema screens.   </w:t>
            </w:r>
          </w:p>
        </w:tc>
      </w:tr>
      <w:tr w:rsidR="00B86C65" w:rsidRPr="00B420D2" w:rsidTr="00716D7C">
        <w:tc>
          <w:tcPr>
            <w:tcW w:w="6475" w:type="dxa"/>
          </w:tcPr>
          <w:p w:rsidR="00B86C65" w:rsidRPr="00B420D2" w:rsidRDefault="00B86C65" w:rsidP="00716D7C">
            <w:pPr>
              <w:rPr>
                <w:rFonts w:cstheme="minorHAnsi"/>
                <w:bCs/>
              </w:rPr>
            </w:pPr>
            <w:proofErr w:type="spellStart"/>
            <w:r w:rsidRPr="00B420D2">
              <w:rPr>
                <w:rFonts w:cstheme="minorHAnsi"/>
                <w:bCs/>
              </w:rPr>
              <w:t>Glyme</w:t>
            </w:r>
            <w:proofErr w:type="spellEnd"/>
            <w:r w:rsidRPr="00B420D2">
              <w:rPr>
                <w:rFonts w:cstheme="minorHAnsi"/>
                <w:bCs/>
              </w:rPr>
              <w:t xml:space="preserve"> Hall Community Centre, 98 </w:t>
            </w:r>
            <w:proofErr w:type="spellStart"/>
            <w:r w:rsidRPr="00B420D2">
              <w:rPr>
                <w:rFonts w:cstheme="minorHAnsi"/>
                <w:bCs/>
              </w:rPr>
              <w:t>Burford</w:t>
            </w:r>
            <w:proofErr w:type="spellEnd"/>
            <w:r w:rsidRPr="00B420D2">
              <w:rPr>
                <w:rFonts w:cstheme="minorHAnsi"/>
                <w:bCs/>
              </w:rPr>
              <w:t xml:space="preserve"> Road Chipping Norton, OX7 5DY</w:t>
            </w:r>
          </w:p>
        </w:tc>
        <w:tc>
          <w:tcPr>
            <w:tcW w:w="6475" w:type="dxa"/>
          </w:tcPr>
          <w:p w:rsidR="00B86C65" w:rsidRPr="00B420D2" w:rsidRDefault="00B86C65" w:rsidP="00B86C65">
            <w:pPr>
              <w:numPr>
                <w:ilvl w:val="0"/>
                <w:numId w:val="3"/>
              </w:numPr>
              <w:contextualSpacing/>
              <w:rPr>
                <w:rFonts w:cstheme="minorHAnsi"/>
              </w:rPr>
            </w:pPr>
            <w:r w:rsidRPr="00B420D2">
              <w:rPr>
                <w:rFonts w:cstheme="minorHAnsi"/>
              </w:rPr>
              <w:t xml:space="preserve">General purpose community </w:t>
            </w:r>
            <w:proofErr w:type="spellStart"/>
            <w:r w:rsidRPr="00B420D2">
              <w:rPr>
                <w:rFonts w:cstheme="minorHAnsi"/>
              </w:rPr>
              <w:t>centre</w:t>
            </w:r>
            <w:proofErr w:type="spellEnd"/>
            <w:r w:rsidRPr="00B420D2">
              <w:rPr>
                <w:rFonts w:cstheme="minorHAnsi"/>
              </w:rPr>
              <w:t xml:space="preserve">; </w:t>
            </w:r>
            <w:r w:rsidRPr="00B420D2">
              <w:rPr>
                <w:rFonts w:eastAsia="Times New Roman" w:cstheme="minorHAnsi"/>
              </w:rPr>
              <w:t>activities hall, kitchen, classroom with IT facilities and a social room and meeting room</w:t>
            </w:r>
          </w:p>
        </w:tc>
      </w:tr>
      <w:tr w:rsidR="00B86C65" w:rsidRPr="00B420D2" w:rsidTr="00716D7C">
        <w:tc>
          <w:tcPr>
            <w:tcW w:w="6475" w:type="dxa"/>
          </w:tcPr>
          <w:p w:rsidR="00B86C65" w:rsidRPr="00B420D2" w:rsidRDefault="00B86C65" w:rsidP="00716D7C">
            <w:pPr>
              <w:rPr>
                <w:rFonts w:cstheme="minorHAnsi"/>
                <w:bCs/>
              </w:rPr>
            </w:pPr>
            <w:r w:rsidRPr="00B420D2">
              <w:rPr>
                <w:rFonts w:cstheme="minorHAnsi"/>
                <w:bCs/>
              </w:rPr>
              <w:t>The Albion Centre, 1 Market Place, Chipping Norton, OX7 5DD</w:t>
            </w:r>
          </w:p>
        </w:tc>
        <w:tc>
          <w:tcPr>
            <w:tcW w:w="6475" w:type="dxa"/>
          </w:tcPr>
          <w:p w:rsidR="00B86C65" w:rsidRPr="00B420D2" w:rsidRDefault="00B86C65" w:rsidP="00B86C65">
            <w:pPr>
              <w:numPr>
                <w:ilvl w:val="0"/>
                <w:numId w:val="3"/>
              </w:numPr>
              <w:contextualSpacing/>
              <w:rPr>
                <w:rFonts w:cstheme="minorHAnsi"/>
              </w:rPr>
            </w:pPr>
            <w:r w:rsidRPr="00B420D2">
              <w:rPr>
                <w:rFonts w:cstheme="minorHAnsi"/>
              </w:rPr>
              <w:t xml:space="preserve">Learning disabilities day </w:t>
            </w:r>
            <w:proofErr w:type="spellStart"/>
            <w:r w:rsidRPr="00B420D2">
              <w:rPr>
                <w:rFonts w:cstheme="minorHAnsi"/>
              </w:rPr>
              <w:t>centre</w:t>
            </w:r>
            <w:proofErr w:type="spellEnd"/>
            <w:r w:rsidRPr="00B420D2">
              <w:rPr>
                <w:rFonts w:cstheme="minorHAnsi"/>
              </w:rPr>
              <w:t xml:space="preserve"> (run by Southern Health NHS Trust) </w:t>
            </w:r>
          </w:p>
        </w:tc>
      </w:tr>
      <w:tr w:rsidR="00B86C65" w:rsidRPr="00B420D2" w:rsidTr="00716D7C">
        <w:tc>
          <w:tcPr>
            <w:tcW w:w="6475" w:type="dxa"/>
          </w:tcPr>
          <w:p w:rsidR="00B86C65" w:rsidRPr="00B420D2" w:rsidRDefault="00B86C65" w:rsidP="00716D7C">
            <w:pPr>
              <w:rPr>
                <w:rFonts w:cstheme="minorHAnsi"/>
                <w:bCs/>
              </w:rPr>
            </w:pPr>
            <w:r w:rsidRPr="00B420D2">
              <w:rPr>
                <w:rFonts w:cstheme="minorHAnsi"/>
                <w:bCs/>
              </w:rPr>
              <w:t xml:space="preserve">Chipping Norton Library, </w:t>
            </w:r>
            <w:proofErr w:type="spellStart"/>
            <w:r w:rsidRPr="00B420D2">
              <w:rPr>
                <w:rFonts w:cstheme="minorHAnsi"/>
                <w:bCs/>
              </w:rPr>
              <w:t>Goddards</w:t>
            </w:r>
            <w:proofErr w:type="spellEnd"/>
            <w:r w:rsidRPr="00B420D2">
              <w:rPr>
                <w:rFonts w:cstheme="minorHAnsi"/>
                <w:bCs/>
              </w:rPr>
              <w:t xml:space="preserve"> Lane, Chipping Norton, OX7 5NP</w:t>
            </w:r>
          </w:p>
        </w:tc>
        <w:tc>
          <w:tcPr>
            <w:tcW w:w="6475" w:type="dxa"/>
          </w:tcPr>
          <w:p w:rsidR="00B86C65" w:rsidRPr="00B420D2" w:rsidRDefault="00B86C65" w:rsidP="00B86C65">
            <w:pPr>
              <w:numPr>
                <w:ilvl w:val="0"/>
                <w:numId w:val="3"/>
              </w:numPr>
              <w:contextualSpacing/>
              <w:rPr>
                <w:rFonts w:cstheme="minorHAnsi"/>
              </w:rPr>
            </w:pPr>
            <w:r w:rsidRPr="00B420D2">
              <w:rPr>
                <w:rFonts w:cstheme="minorHAnsi"/>
              </w:rPr>
              <w:t>Various literary talks and community activities</w:t>
            </w:r>
          </w:p>
        </w:tc>
      </w:tr>
      <w:tr w:rsidR="00B86C65" w:rsidRPr="00B420D2" w:rsidTr="00716D7C">
        <w:tc>
          <w:tcPr>
            <w:tcW w:w="6475" w:type="dxa"/>
          </w:tcPr>
          <w:p w:rsidR="00B86C65" w:rsidRPr="00B420D2" w:rsidRDefault="00B86C65" w:rsidP="00716D7C">
            <w:pPr>
              <w:rPr>
                <w:rFonts w:cstheme="minorHAnsi"/>
                <w:bCs/>
              </w:rPr>
            </w:pPr>
            <w:r w:rsidRPr="00B420D2">
              <w:t>Citizens Advice Bureau</w:t>
            </w:r>
          </w:p>
        </w:tc>
        <w:tc>
          <w:tcPr>
            <w:tcW w:w="6475" w:type="dxa"/>
          </w:tcPr>
          <w:p w:rsidR="00B86C65" w:rsidRPr="00B420D2" w:rsidRDefault="00B86C65" w:rsidP="00B86C65">
            <w:pPr>
              <w:numPr>
                <w:ilvl w:val="0"/>
                <w:numId w:val="3"/>
              </w:numPr>
              <w:contextualSpacing/>
              <w:rPr>
                <w:rFonts w:cstheme="minorHAnsi"/>
              </w:rPr>
            </w:pPr>
            <w:r w:rsidRPr="00B420D2">
              <w:rPr>
                <w:rFonts w:cstheme="minorHAnsi"/>
              </w:rPr>
              <w:t>Chipping Norton Health Centre, Russell Way, Chipping Norton, OX7 5AD</w:t>
            </w:r>
          </w:p>
        </w:tc>
      </w:tr>
      <w:tr w:rsidR="0045401F" w:rsidRPr="00B420D2" w:rsidTr="00716D7C">
        <w:tc>
          <w:tcPr>
            <w:tcW w:w="6475" w:type="dxa"/>
          </w:tcPr>
          <w:p w:rsidR="0045401F" w:rsidRDefault="0045401F" w:rsidP="00716D7C">
            <w:r>
              <w:t>Highlands Day Centre</w:t>
            </w:r>
          </w:p>
          <w:p w:rsidR="0045401F" w:rsidRDefault="0045401F" w:rsidP="00716D7C"/>
          <w:p w:rsidR="0045401F" w:rsidRPr="00B420D2" w:rsidRDefault="0045401F" w:rsidP="00716D7C"/>
        </w:tc>
        <w:tc>
          <w:tcPr>
            <w:tcW w:w="6475" w:type="dxa"/>
          </w:tcPr>
          <w:p w:rsidR="0045401F" w:rsidRDefault="0045401F" w:rsidP="0045401F">
            <w:pPr>
              <w:numPr>
                <w:ilvl w:val="0"/>
                <w:numId w:val="3"/>
              </w:numPr>
              <w:contextualSpacing/>
              <w:rPr>
                <w:rFonts w:cstheme="minorHAnsi"/>
              </w:rPr>
            </w:pPr>
            <w:r w:rsidRPr="0045401F">
              <w:rPr>
                <w:rFonts w:cstheme="minorHAnsi"/>
              </w:rPr>
              <w:lastRenderedPageBreak/>
              <w:t xml:space="preserve">73 </w:t>
            </w:r>
            <w:proofErr w:type="spellStart"/>
            <w:r w:rsidR="001E7EEF">
              <w:rPr>
                <w:rFonts w:cstheme="minorHAnsi"/>
              </w:rPr>
              <w:t>Burford</w:t>
            </w:r>
            <w:proofErr w:type="spellEnd"/>
            <w:r w:rsidR="001E7EEF">
              <w:rPr>
                <w:rFonts w:cstheme="minorHAnsi"/>
              </w:rPr>
              <w:t xml:space="preserve"> Road, Chipping Norton, </w:t>
            </w:r>
            <w:r w:rsidRPr="0045401F">
              <w:rPr>
                <w:rFonts w:cstheme="minorHAnsi"/>
              </w:rPr>
              <w:t>OX7 5EE</w:t>
            </w:r>
          </w:p>
          <w:p w:rsidR="0045401F" w:rsidRDefault="0045401F" w:rsidP="0045401F">
            <w:pPr>
              <w:numPr>
                <w:ilvl w:val="0"/>
                <w:numId w:val="3"/>
              </w:numPr>
              <w:contextualSpacing/>
              <w:rPr>
                <w:rFonts w:cstheme="minorHAnsi"/>
              </w:rPr>
            </w:pPr>
            <w:r>
              <w:rPr>
                <w:rFonts w:cstheme="minorHAnsi"/>
              </w:rPr>
              <w:t>J</w:t>
            </w:r>
            <w:r w:rsidRPr="0045401F">
              <w:rPr>
                <w:rFonts w:cstheme="minorHAnsi"/>
              </w:rPr>
              <w:t>ane Simms - 01608 643320</w:t>
            </w:r>
            <w:r>
              <w:rPr>
                <w:rFonts w:cstheme="minorHAnsi"/>
              </w:rPr>
              <w:t>;</w:t>
            </w:r>
            <w:r w:rsidRPr="0045401F">
              <w:rPr>
                <w:rFonts w:cstheme="minorHAnsi"/>
              </w:rPr>
              <w:t xml:space="preserve"> </w:t>
            </w:r>
            <w:hyperlink r:id="rId20" w:history="1">
              <w:r w:rsidR="001E7EEF" w:rsidRPr="00A50AB9">
                <w:rPr>
                  <w:rStyle w:val="Hyperlink"/>
                  <w:rFonts w:cstheme="minorHAnsi"/>
                </w:rPr>
                <w:t>ppmlake@aol.com</w:t>
              </w:r>
            </w:hyperlink>
            <w:r w:rsidR="001E7EEF">
              <w:rPr>
                <w:rFonts w:cstheme="minorHAnsi"/>
              </w:rPr>
              <w:t xml:space="preserve"> </w:t>
            </w:r>
          </w:p>
          <w:p w:rsidR="001E7EEF" w:rsidRDefault="0045401F" w:rsidP="0045401F">
            <w:pPr>
              <w:numPr>
                <w:ilvl w:val="0"/>
                <w:numId w:val="3"/>
              </w:numPr>
              <w:contextualSpacing/>
              <w:rPr>
                <w:rFonts w:cstheme="minorHAnsi"/>
              </w:rPr>
            </w:pPr>
            <w:r>
              <w:rPr>
                <w:rFonts w:cstheme="minorHAnsi"/>
              </w:rPr>
              <w:lastRenderedPageBreak/>
              <w:t xml:space="preserve">4 </w:t>
            </w:r>
            <w:r w:rsidRPr="0045401F">
              <w:rPr>
                <w:rFonts w:cstheme="minorHAnsi"/>
              </w:rPr>
              <w:t xml:space="preserve">days per week, 20 per session (Chipping Norton).   A day </w:t>
            </w:r>
            <w:proofErr w:type="spellStart"/>
            <w:r w:rsidRPr="0045401F">
              <w:rPr>
                <w:rFonts w:cstheme="minorHAnsi"/>
              </w:rPr>
              <w:t>centre</w:t>
            </w:r>
            <w:proofErr w:type="spellEnd"/>
            <w:r w:rsidRPr="0045401F">
              <w:rPr>
                <w:rFonts w:cstheme="minorHAnsi"/>
              </w:rPr>
              <w:t xml:space="preserve"> for older people providing a home cooked lunch and </w:t>
            </w:r>
            <w:proofErr w:type="spellStart"/>
            <w:r w:rsidRPr="0045401F">
              <w:rPr>
                <w:rFonts w:cstheme="minorHAnsi"/>
              </w:rPr>
              <w:t>refreshements</w:t>
            </w:r>
            <w:proofErr w:type="spellEnd"/>
            <w:r w:rsidRPr="0045401F">
              <w:rPr>
                <w:rFonts w:cstheme="minorHAnsi"/>
              </w:rPr>
              <w:t>, a variety of activit</w:t>
            </w:r>
            <w:r w:rsidR="001E7EEF">
              <w:rPr>
                <w:rFonts w:cstheme="minorHAnsi"/>
              </w:rPr>
              <w:t xml:space="preserve">ies, trips and guest speakers. </w:t>
            </w:r>
            <w:proofErr w:type="gramStart"/>
            <w:r w:rsidRPr="0045401F">
              <w:rPr>
                <w:rFonts w:cstheme="minorHAnsi"/>
              </w:rPr>
              <w:t>Also</w:t>
            </w:r>
            <w:proofErr w:type="gramEnd"/>
            <w:r w:rsidRPr="0045401F">
              <w:rPr>
                <w:rFonts w:cstheme="minorHAnsi"/>
              </w:rPr>
              <w:t xml:space="preserve"> available on</w:t>
            </w:r>
            <w:r w:rsidR="001E7EEF">
              <w:rPr>
                <w:rFonts w:cstheme="minorHAnsi"/>
              </w:rPr>
              <w:t>-</w:t>
            </w:r>
            <w:r w:rsidRPr="0045401F">
              <w:rPr>
                <w:rFonts w:cstheme="minorHAnsi"/>
              </w:rPr>
              <w:t>si</w:t>
            </w:r>
            <w:r w:rsidR="001E7EEF">
              <w:rPr>
                <w:rFonts w:cstheme="minorHAnsi"/>
              </w:rPr>
              <w:t>te</w:t>
            </w:r>
            <w:r w:rsidRPr="0045401F">
              <w:rPr>
                <w:rFonts w:cstheme="minorHAnsi"/>
              </w:rPr>
              <w:t xml:space="preserve"> are a hairdresser, footcare and assisted bathing.  </w:t>
            </w:r>
          </w:p>
          <w:p w:rsidR="0045401F" w:rsidRPr="00B420D2" w:rsidRDefault="0045401F" w:rsidP="0045401F">
            <w:pPr>
              <w:numPr>
                <w:ilvl w:val="0"/>
                <w:numId w:val="3"/>
              </w:numPr>
              <w:contextualSpacing/>
              <w:rPr>
                <w:rFonts w:cstheme="minorHAnsi"/>
              </w:rPr>
            </w:pPr>
            <w:r w:rsidRPr="0045401F">
              <w:rPr>
                <w:rFonts w:cstheme="minorHAnsi"/>
              </w:rPr>
              <w:t>Highlands Comm</w:t>
            </w:r>
            <w:r w:rsidR="001E7EEF">
              <w:rPr>
                <w:rFonts w:cstheme="minorHAnsi"/>
              </w:rPr>
              <w:t xml:space="preserve">unity Club also offers support </w:t>
            </w:r>
            <w:r w:rsidRPr="0045401F">
              <w:rPr>
                <w:rFonts w:cstheme="minorHAnsi"/>
              </w:rPr>
              <w:t xml:space="preserve">in the community under the banner ‘Highlands in the Community’. By actively working with other local groups they have also ensured that their building is used almost constantly throughout the week by the community </w:t>
            </w:r>
            <w:proofErr w:type="gramStart"/>
            <w:r w:rsidRPr="0045401F">
              <w:rPr>
                <w:rFonts w:cstheme="minorHAnsi"/>
              </w:rPr>
              <w:t>as a whole</w:t>
            </w:r>
            <w:r w:rsidR="001E7EEF">
              <w:rPr>
                <w:rFonts w:cstheme="minorHAnsi"/>
              </w:rPr>
              <w:t xml:space="preserve">, </w:t>
            </w:r>
            <w:r w:rsidRPr="0045401F">
              <w:rPr>
                <w:rFonts w:cstheme="minorHAnsi"/>
              </w:rPr>
              <w:t>creating</w:t>
            </w:r>
            <w:proofErr w:type="gramEnd"/>
            <w:r w:rsidRPr="0045401F">
              <w:rPr>
                <w:rFonts w:cstheme="minorHAnsi"/>
              </w:rPr>
              <w:t xml:space="preserve"> a natural hub in the community</w:t>
            </w:r>
          </w:p>
        </w:tc>
      </w:tr>
    </w:tbl>
    <w:p w:rsidR="00B86C65" w:rsidRPr="00B420D2" w:rsidRDefault="00B86C65" w:rsidP="00B86C65">
      <w:pPr>
        <w:rPr>
          <w:b/>
          <w:lang w:val="en-GB"/>
        </w:rPr>
      </w:pPr>
    </w:p>
    <w:p w:rsidR="00B86C65" w:rsidRPr="00B420D2" w:rsidRDefault="00B86C65" w:rsidP="00B86C65">
      <w:pPr>
        <w:rPr>
          <w:b/>
          <w:lang w:val="en-GB"/>
        </w:rPr>
      </w:pPr>
    </w:p>
    <w:p w:rsidR="00B86C65" w:rsidRPr="003C2D58" w:rsidRDefault="00B86C65" w:rsidP="00B86C65">
      <w:pPr>
        <w:numPr>
          <w:ilvl w:val="0"/>
          <w:numId w:val="7"/>
        </w:numPr>
        <w:ind w:hanging="720"/>
        <w:contextualSpacing/>
        <w:rPr>
          <w:b/>
          <w:sz w:val="28"/>
          <w:szCs w:val="28"/>
          <w:lang w:val="en-GB"/>
        </w:rPr>
      </w:pPr>
      <w:r w:rsidRPr="003C2D58">
        <w:rPr>
          <w:b/>
          <w:sz w:val="28"/>
          <w:szCs w:val="28"/>
          <w:lang w:val="en-GB"/>
        </w:rPr>
        <w:t>Community activity</w:t>
      </w:r>
      <w:r w:rsidR="001C6EEB">
        <w:rPr>
          <w:b/>
          <w:sz w:val="28"/>
          <w:szCs w:val="28"/>
          <w:lang w:val="en-GB"/>
        </w:rPr>
        <w:t>: overview</w:t>
      </w:r>
    </w:p>
    <w:p w:rsidR="00B86C65" w:rsidRPr="00B420D2" w:rsidRDefault="00B86C65" w:rsidP="00B86C65">
      <w:pPr>
        <w:rPr>
          <w:b/>
          <w:lang w:val="en-GB"/>
        </w:rPr>
      </w:pPr>
    </w:p>
    <w:tbl>
      <w:tblPr>
        <w:tblStyle w:val="TableGrid1"/>
        <w:tblW w:w="12895" w:type="dxa"/>
        <w:tblLook w:val="04A0" w:firstRow="1" w:lastRow="0" w:firstColumn="1" w:lastColumn="0" w:noHBand="0" w:noVBand="1"/>
      </w:tblPr>
      <w:tblGrid>
        <w:gridCol w:w="1552"/>
        <w:gridCol w:w="3302"/>
        <w:gridCol w:w="4146"/>
        <w:gridCol w:w="3895"/>
      </w:tblGrid>
      <w:tr w:rsidR="00B86C65" w:rsidRPr="00B420D2" w:rsidTr="00716D7C">
        <w:trPr>
          <w:trHeight w:val="398"/>
          <w:tblHeader/>
        </w:trPr>
        <w:tc>
          <w:tcPr>
            <w:tcW w:w="1552" w:type="dxa"/>
            <w:shd w:val="clear" w:color="auto" w:fill="BFBFBF" w:themeFill="background1" w:themeFillShade="BF"/>
          </w:tcPr>
          <w:p w:rsidR="00B86C65" w:rsidRPr="00B420D2" w:rsidRDefault="00B86C65" w:rsidP="00716D7C">
            <w:pPr>
              <w:rPr>
                <w:b/>
                <w:sz w:val="24"/>
                <w:szCs w:val="24"/>
              </w:rPr>
            </w:pPr>
            <w:r w:rsidRPr="00B420D2">
              <w:rPr>
                <w:b/>
                <w:sz w:val="24"/>
                <w:szCs w:val="24"/>
              </w:rPr>
              <w:t>Theme</w:t>
            </w:r>
          </w:p>
        </w:tc>
        <w:tc>
          <w:tcPr>
            <w:tcW w:w="3302" w:type="dxa"/>
            <w:shd w:val="clear" w:color="auto" w:fill="BFBFBF" w:themeFill="background1" w:themeFillShade="BF"/>
          </w:tcPr>
          <w:p w:rsidR="00B86C65" w:rsidRPr="00B420D2" w:rsidRDefault="00B86C65" w:rsidP="00716D7C">
            <w:pPr>
              <w:rPr>
                <w:b/>
                <w:sz w:val="24"/>
                <w:szCs w:val="24"/>
              </w:rPr>
            </w:pPr>
            <w:r w:rsidRPr="00B420D2">
              <w:rPr>
                <w:b/>
                <w:sz w:val="24"/>
                <w:szCs w:val="24"/>
              </w:rPr>
              <w:t>Group and details</w:t>
            </w:r>
          </w:p>
        </w:tc>
        <w:tc>
          <w:tcPr>
            <w:tcW w:w="4146" w:type="dxa"/>
            <w:shd w:val="clear" w:color="auto" w:fill="BFBFBF" w:themeFill="background1" w:themeFillShade="BF"/>
          </w:tcPr>
          <w:p w:rsidR="00B86C65" w:rsidRPr="00B420D2" w:rsidRDefault="00B86C65" w:rsidP="00716D7C">
            <w:pPr>
              <w:rPr>
                <w:b/>
                <w:sz w:val="24"/>
                <w:szCs w:val="24"/>
              </w:rPr>
            </w:pPr>
            <w:r w:rsidRPr="00B420D2">
              <w:rPr>
                <w:b/>
                <w:sz w:val="24"/>
                <w:szCs w:val="24"/>
              </w:rPr>
              <w:t>Contact</w:t>
            </w:r>
          </w:p>
        </w:tc>
        <w:tc>
          <w:tcPr>
            <w:tcW w:w="3895" w:type="dxa"/>
            <w:shd w:val="clear" w:color="auto" w:fill="BFBFBF" w:themeFill="background1" w:themeFillShade="BF"/>
          </w:tcPr>
          <w:p w:rsidR="00B86C65" w:rsidRPr="00B420D2" w:rsidRDefault="00B86C65" w:rsidP="00716D7C">
            <w:pPr>
              <w:rPr>
                <w:b/>
                <w:sz w:val="24"/>
                <w:szCs w:val="24"/>
              </w:rPr>
            </w:pPr>
            <w:r w:rsidRPr="00B420D2">
              <w:rPr>
                <w:b/>
                <w:sz w:val="24"/>
                <w:szCs w:val="24"/>
              </w:rPr>
              <w:t>Notes</w:t>
            </w:r>
          </w:p>
        </w:tc>
      </w:tr>
      <w:tr w:rsidR="00B86C65" w:rsidRPr="00B420D2" w:rsidTr="00716D7C">
        <w:tc>
          <w:tcPr>
            <w:tcW w:w="1552" w:type="dxa"/>
          </w:tcPr>
          <w:p w:rsidR="00B86C65" w:rsidRPr="00B420D2" w:rsidRDefault="00B86C65" w:rsidP="00716D7C">
            <w:pPr>
              <w:rPr>
                <w:b/>
              </w:rPr>
            </w:pPr>
            <w:r w:rsidRPr="00B420D2">
              <w:rPr>
                <w:b/>
              </w:rPr>
              <w:t>Children</w:t>
            </w:r>
          </w:p>
        </w:tc>
        <w:tc>
          <w:tcPr>
            <w:tcW w:w="3302" w:type="dxa"/>
          </w:tcPr>
          <w:p w:rsidR="00B86C65" w:rsidRPr="00B420D2" w:rsidRDefault="00B86C65" w:rsidP="00716D7C">
            <w:r w:rsidRPr="00B420D2">
              <w:t xml:space="preserve">REMIX Youth Club, </w:t>
            </w:r>
          </w:p>
        </w:tc>
        <w:tc>
          <w:tcPr>
            <w:tcW w:w="4146" w:type="dxa"/>
          </w:tcPr>
          <w:p w:rsidR="004E4EFB" w:rsidRDefault="004E4EFB" w:rsidP="00716D7C">
            <w:pPr>
              <w:pStyle w:val="ListParagraph"/>
              <w:numPr>
                <w:ilvl w:val="0"/>
                <w:numId w:val="19"/>
              </w:numPr>
            </w:pPr>
            <w:proofErr w:type="spellStart"/>
            <w:r>
              <w:t>Glyme</w:t>
            </w:r>
            <w:proofErr w:type="spellEnd"/>
            <w:r>
              <w:t xml:space="preserve"> Hall</w:t>
            </w:r>
          </w:p>
          <w:p w:rsidR="00B86C65" w:rsidRPr="00B420D2" w:rsidRDefault="00D93E5D" w:rsidP="00716D7C">
            <w:pPr>
              <w:pStyle w:val="ListParagraph"/>
              <w:numPr>
                <w:ilvl w:val="0"/>
                <w:numId w:val="19"/>
              </w:numPr>
            </w:pPr>
            <w:hyperlink r:id="rId21" w:tooltip="youth@stmaryscnorton.com" w:history="1">
              <w:r w:rsidR="00B86C65" w:rsidRPr="004E4EFB">
                <w:rPr>
                  <w:color w:val="0000FF"/>
                  <w:u w:val="single"/>
                </w:rPr>
                <w:t>youth@stmaryscnorton.com</w:t>
              </w:r>
            </w:hyperlink>
          </w:p>
        </w:tc>
        <w:tc>
          <w:tcPr>
            <w:tcW w:w="3895" w:type="dxa"/>
          </w:tcPr>
          <w:p w:rsidR="00B86C65" w:rsidRDefault="004E4EFB" w:rsidP="004E4EFB">
            <w:pPr>
              <w:pStyle w:val="ListParagraph"/>
              <w:numPr>
                <w:ilvl w:val="0"/>
                <w:numId w:val="13"/>
              </w:numPr>
            </w:pPr>
            <w:r>
              <w:t>F</w:t>
            </w:r>
            <w:r w:rsidRPr="00B420D2">
              <w:t xml:space="preserve">or school years 7 to 11, every Friday during term-time, 3.15pm – 4.45pm </w:t>
            </w:r>
          </w:p>
          <w:p w:rsidR="004E4EFB" w:rsidRPr="00B420D2" w:rsidRDefault="004E4EFB" w:rsidP="00716D7C"/>
        </w:tc>
      </w:tr>
      <w:tr w:rsidR="00B86C65" w:rsidRPr="00B420D2" w:rsidTr="00716D7C">
        <w:tc>
          <w:tcPr>
            <w:tcW w:w="1552" w:type="dxa"/>
            <w:shd w:val="clear" w:color="auto" w:fill="auto"/>
          </w:tcPr>
          <w:p w:rsidR="00B86C65" w:rsidRPr="00B420D2" w:rsidRDefault="00B86C65" w:rsidP="00716D7C">
            <w:pPr>
              <w:rPr>
                <w:b/>
              </w:rPr>
            </w:pPr>
            <w:r w:rsidRPr="00B420D2">
              <w:rPr>
                <w:b/>
              </w:rPr>
              <w:t>Older people</w:t>
            </w:r>
          </w:p>
          <w:p w:rsidR="00B86C65" w:rsidRPr="00B420D2" w:rsidRDefault="00B86C65" w:rsidP="00716D7C">
            <w:pPr>
              <w:rPr>
                <w:b/>
              </w:rPr>
            </w:pPr>
          </w:p>
        </w:tc>
        <w:tc>
          <w:tcPr>
            <w:tcW w:w="3302" w:type="dxa"/>
            <w:shd w:val="clear" w:color="auto" w:fill="auto"/>
          </w:tcPr>
          <w:p w:rsidR="00B86C65" w:rsidRPr="00B420D2" w:rsidRDefault="00B86C65" w:rsidP="00716D7C">
            <w:r w:rsidRPr="00B420D2">
              <w:t xml:space="preserve">Gadget drop-in sessions, </w:t>
            </w:r>
          </w:p>
        </w:tc>
        <w:tc>
          <w:tcPr>
            <w:tcW w:w="4146" w:type="dxa"/>
            <w:shd w:val="clear" w:color="auto" w:fill="auto"/>
          </w:tcPr>
          <w:p w:rsidR="00B86C65" w:rsidRPr="00B420D2" w:rsidRDefault="00B86C65" w:rsidP="004E4EFB">
            <w:pPr>
              <w:pStyle w:val="ListParagraph"/>
              <w:numPr>
                <w:ilvl w:val="0"/>
                <w:numId w:val="13"/>
              </w:numPr>
            </w:pPr>
            <w:r w:rsidRPr="00B420D2">
              <w:t>Age UK/Chipping Norton Library</w:t>
            </w:r>
          </w:p>
        </w:tc>
        <w:tc>
          <w:tcPr>
            <w:tcW w:w="3895" w:type="dxa"/>
            <w:shd w:val="clear" w:color="auto" w:fill="auto"/>
          </w:tcPr>
          <w:p w:rsidR="00B86C65" w:rsidRPr="00B420D2" w:rsidRDefault="004E4EFB" w:rsidP="004E4EFB">
            <w:pPr>
              <w:pStyle w:val="ListParagraph"/>
              <w:numPr>
                <w:ilvl w:val="0"/>
                <w:numId w:val="12"/>
              </w:numPr>
            </w:pPr>
            <w:r>
              <w:t>B</w:t>
            </w:r>
            <w:r w:rsidRPr="00B420D2">
              <w:t>ring in your tablet, laptop or smartphone for help getting started or improving your knowledge/skills from one of our friendly volunteers</w:t>
            </w:r>
          </w:p>
        </w:tc>
      </w:tr>
      <w:tr w:rsidR="004E4EFB" w:rsidRPr="00B420D2" w:rsidTr="00716D7C">
        <w:tc>
          <w:tcPr>
            <w:tcW w:w="1552" w:type="dxa"/>
            <w:shd w:val="clear" w:color="auto" w:fill="auto"/>
          </w:tcPr>
          <w:p w:rsidR="004E4EFB" w:rsidRPr="00B420D2" w:rsidRDefault="004E4EFB" w:rsidP="00716D7C">
            <w:pPr>
              <w:rPr>
                <w:b/>
              </w:rPr>
            </w:pPr>
          </w:p>
        </w:tc>
        <w:tc>
          <w:tcPr>
            <w:tcW w:w="3302" w:type="dxa"/>
            <w:shd w:val="clear" w:color="auto" w:fill="auto"/>
          </w:tcPr>
          <w:p w:rsidR="004E4EFB" w:rsidRPr="00B420D2" w:rsidRDefault="004E4EFB" w:rsidP="00716D7C">
            <w:r>
              <w:t>Highlands Day Centre</w:t>
            </w:r>
          </w:p>
        </w:tc>
        <w:tc>
          <w:tcPr>
            <w:tcW w:w="4146" w:type="dxa"/>
            <w:shd w:val="clear" w:color="auto" w:fill="auto"/>
          </w:tcPr>
          <w:p w:rsidR="004E4EFB" w:rsidRPr="004E4EFB" w:rsidRDefault="004E4EFB" w:rsidP="004E4EFB">
            <w:pPr>
              <w:pStyle w:val="ListParagraph"/>
              <w:numPr>
                <w:ilvl w:val="0"/>
                <w:numId w:val="12"/>
              </w:numPr>
              <w:rPr>
                <w:b/>
              </w:rPr>
            </w:pPr>
            <w:r w:rsidRPr="004E4EFB">
              <w:rPr>
                <w:b/>
              </w:rPr>
              <w:t xml:space="preserve">See details in </w:t>
            </w:r>
            <w:r w:rsidRPr="004E4EFB">
              <w:rPr>
                <w:b/>
                <w:i/>
              </w:rPr>
              <w:t>Community Assets</w:t>
            </w:r>
            <w:r w:rsidRPr="004E4EFB">
              <w:rPr>
                <w:b/>
              </w:rPr>
              <w:t>, above</w:t>
            </w:r>
          </w:p>
        </w:tc>
        <w:tc>
          <w:tcPr>
            <w:tcW w:w="3895" w:type="dxa"/>
            <w:shd w:val="clear" w:color="auto" w:fill="auto"/>
          </w:tcPr>
          <w:p w:rsidR="004E4EFB" w:rsidRDefault="004E4EFB" w:rsidP="004E4EFB">
            <w:pPr>
              <w:pStyle w:val="ListParagraph"/>
            </w:pPr>
          </w:p>
        </w:tc>
      </w:tr>
      <w:tr w:rsidR="00B86C65" w:rsidRPr="00B420D2" w:rsidTr="00716D7C">
        <w:tc>
          <w:tcPr>
            <w:tcW w:w="1552" w:type="dxa"/>
            <w:shd w:val="clear" w:color="auto" w:fill="auto"/>
          </w:tcPr>
          <w:p w:rsidR="00B86C65" w:rsidRPr="00B420D2" w:rsidRDefault="00B86C65" w:rsidP="00716D7C">
            <w:pPr>
              <w:rPr>
                <w:b/>
              </w:rPr>
            </w:pPr>
          </w:p>
        </w:tc>
        <w:tc>
          <w:tcPr>
            <w:tcW w:w="3302" w:type="dxa"/>
            <w:shd w:val="clear" w:color="auto" w:fill="auto"/>
          </w:tcPr>
          <w:p w:rsidR="00B86C65" w:rsidRPr="00B420D2" w:rsidRDefault="00B86C65" w:rsidP="00716D7C">
            <w:r w:rsidRPr="00B420D2">
              <w:t>Chatterbox</w:t>
            </w:r>
          </w:p>
        </w:tc>
        <w:tc>
          <w:tcPr>
            <w:tcW w:w="4146" w:type="dxa"/>
            <w:shd w:val="clear" w:color="auto" w:fill="auto"/>
          </w:tcPr>
          <w:p w:rsidR="004E4EFB" w:rsidRDefault="004E4EFB" w:rsidP="00716D7C">
            <w:pPr>
              <w:pStyle w:val="ListParagraph"/>
              <w:numPr>
                <w:ilvl w:val="0"/>
                <w:numId w:val="12"/>
              </w:numPr>
              <w:shd w:val="clear" w:color="auto" w:fill="FFFFFF"/>
              <w:spacing w:after="240"/>
              <w:rPr>
                <w:bCs/>
              </w:rPr>
            </w:pPr>
            <w:r>
              <w:rPr>
                <w:bCs/>
              </w:rPr>
              <w:t>Lower Town Hall</w:t>
            </w:r>
          </w:p>
          <w:p w:rsidR="00B86C65" w:rsidRPr="004E4EFB" w:rsidRDefault="00B86C65" w:rsidP="00716D7C">
            <w:pPr>
              <w:pStyle w:val="ListParagraph"/>
              <w:numPr>
                <w:ilvl w:val="0"/>
                <w:numId w:val="12"/>
              </w:numPr>
              <w:shd w:val="clear" w:color="auto" w:fill="FFFFFF"/>
              <w:spacing w:after="240"/>
              <w:rPr>
                <w:bCs/>
              </w:rPr>
            </w:pPr>
            <w:r w:rsidRPr="004E4EFB">
              <w:rPr>
                <w:bCs/>
              </w:rPr>
              <w:t>Pat Lake</w:t>
            </w:r>
            <w:r w:rsidR="004E4EFB">
              <w:rPr>
                <w:bCs/>
              </w:rPr>
              <w:t>:</w:t>
            </w:r>
            <w:r w:rsidRPr="00B420D2">
              <w:t xml:space="preserve"> 01608 643320</w:t>
            </w:r>
          </w:p>
        </w:tc>
        <w:tc>
          <w:tcPr>
            <w:tcW w:w="3895" w:type="dxa"/>
            <w:shd w:val="clear" w:color="auto" w:fill="auto"/>
          </w:tcPr>
          <w:p w:rsidR="00B86C65" w:rsidRDefault="00B86C65" w:rsidP="004E4EFB">
            <w:pPr>
              <w:pStyle w:val="ListParagraph"/>
              <w:numPr>
                <w:ilvl w:val="0"/>
                <w:numId w:val="11"/>
              </w:numPr>
            </w:pPr>
            <w:r w:rsidRPr="00B420D2">
              <w:t>Run by Age UK</w:t>
            </w:r>
          </w:p>
          <w:p w:rsidR="004E4EFB" w:rsidRPr="00B420D2" w:rsidRDefault="004E4EFB" w:rsidP="004E4EFB">
            <w:pPr>
              <w:pStyle w:val="ListParagraph"/>
              <w:numPr>
                <w:ilvl w:val="0"/>
                <w:numId w:val="11"/>
              </w:numPr>
            </w:pPr>
            <w:r>
              <w:t>Fortnightly coffee morning</w:t>
            </w:r>
          </w:p>
        </w:tc>
      </w:tr>
      <w:tr w:rsidR="00B86C65" w:rsidRPr="00B420D2" w:rsidTr="00716D7C">
        <w:tc>
          <w:tcPr>
            <w:tcW w:w="1552" w:type="dxa"/>
            <w:shd w:val="clear" w:color="auto" w:fill="auto"/>
          </w:tcPr>
          <w:p w:rsidR="00B86C65" w:rsidRPr="00B420D2" w:rsidRDefault="00B86C65" w:rsidP="00716D7C">
            <w:pPr>
              <w:rPr>
                <w:b/>
              </w:rPr>
            </w:pPr>
          </w:p>
        </w:tc>
        <w:tc>
          <w:tcPr>
            <w:tcW w:w="3302" w:type="dxa"/>
            <w:shd w:val="clear" w:color="auto" w:fill="auto"/>
          </w:tcPr>
          <w:p w:rsidR="00B86C65" w:rsidRPr="00B420D2" w:rsidRDefault="004E4EFB" w:rsidP="00716D7C">
            <w:r>
              <w:t>Lights Up</w:t>
            </w:r>
          </w:p>
        </w:tc>
        <w:tc>
          <w:tcPr>
            <w:tcW w:w="4146" w:type="dxa"/>
            <w:shd w:val="clear" w:color="auto" w:fill="auto"/>
          </w:tcPr>
          <w:p w:rsidR="004E4EFB" w:rsidRDefault="004E4EFB" w:rsidP="004E4EFB">
            <w:pPr>
              <w:pStyle w:val="ListParagraph"/>
              <w:numPr>
                <w:ilvl w:val="0"/>
                <w:numId w:val="20"/>
              </w:numPr>
              <w:shd w:val="clear" w:color="auto" w:fill="FFFFFF"/>
              <w:spacing w:after="240"/>
            </w:pPr>
            <w:r w:rsidRPr="00B420D2">
              <w:t xml:space="preserve">Highlands Day Centre, 73 </w:t>
            </w:r>
            <w:proofErr w:type="spellStart"/>
            <w:r w:rsidRPr="00B420D2">
              <w:t>Burford</w:t>
            </w:r>
            <w:proofErr w:type="spellEnd"/>
            <w:r w:rsidRPr="00B420D2">
              <w:t xml:space="preserve"> Road</w:t>
            </w:r>
          </w:p>
          <w:p w:rsidR="00B86C65" w:rsidRPr="00B420D2" w:rsidRDefault="00B86C65" w:rsidP="004E4EFB">
            <w:pPr>
              <w:pStyle w:val="ListParagraph"/>
              <w:numPr>
                <w:ilvl w:val="0"/>
                <w:numId w:val="18"/>
              </w:numPr>
              <w:shd w:val="clear" w:color="auto" w:fill="FFFFFF"/>
              <w:spacing w:after="240"/>
            </w:pPr>
            <w:r w:rsidRPr="00B420D2">
              <w:lastRenderedPageBreak/>
              <w:t>01993 893573</w:t>
            </w:r>
          </w:p>
        </w:tc>
        <w:tc>
          <w:tcPr>
            <w:tcW w:w="3895" w:type="dxa"/>
            <w:shd w:val="clear" w:color="auto" w:fill="auto"/>
          </w:tcPr>
          <w:p w:rsidR="004E4EFB" w:rsidRDefault="00B86C65" w:rsidP="00716D7C">
            <w:pPr>
              <w:pStyle w:val="ListParagraph"/>
              <w:numPr>
                <w:ilvl w:val="0"/>
                <w:numId w:val="10"/>
              </w:numPr>
              <w:rPr>
                <w:rFonts w:cstheme="minorHAnsi"/>
              </w:rPr>
            </w:pPr>
            <w:r w:rsidRPr="004E4EFB">
              <w:rPr>
                <w:rFonts w:cstheme="minorHAnsi"/>
              </w:rPr>
              <w:lastRenderedPageBreak/>
              <w:t>Run by Lights Up</w:t>
            </w:r>
          </w:p>
          <w:p w:rsidR="004E4EFB" w:rsidRDefault="004E4EFB" w:rsidP="00217BB2">
            <w:pPr>
              <w:pStyle w:val="ListParagraph"/>
              <w:numPr>
                <w:ilvl w:val="0"/>
                <w:numId w:val="10"/>
              </w:numPr>
              <w:rPr>
                <w:rFonts w:cstheme="minorHAnsi"/>
              </w:rPr>
            </w:pPr>
            <w:r w:rsidRPr="004E4EFB">
              <w:rPr>
                <w:rFonts w:cstheme="minorHAnsi"/>
              </w:rPr>
              <w:t>Fortnightly</w:t>
            </w:r>
          </w:p>
          <w:p w:rsidR="004E4EFB" w:rsidRPr="004E4EFB" w:rsidRDefault="004E4EFB" w:rsidP="004E4EFB">
            <w:pPr>
              <w:pStyle w:val="ListParagraph"/>
              <w:numPr>
                <w:ilvl w:val="0"/>
                <w:numId w:val="10"/>
              </w:numPr>
              <w:rPr>
                <w:rFonts w:cstheme="minorHAnsi"/>
              </w:rPr>
            </w:pPr>
            <w:r>
              <w:lastRenderedPageBreak/>
              <w:t>L</w:t>
            </w:r>
            <w:r w:rsidRPr="00B420D2">
              <w:t>iving well with dementia through the Arts</w:t>
            </w:r>
            <w:r>
              <w:t xml:space="preserve"> </w:t>
            </w:r>
          </w:p>
        </w:tc>
      </w:tr>
      <w:tr w:rsidR="00B86C65" w:rsidRPr="00B420D2" w:rsidTr="00716D7C">
        <w:tc>
          <w:tcPr>
            <w:tcW w:w="1552" w:type="dxa"/>
            <w:shd w:val="clear" w:color="auto" w:fill="auto"/>
          </w:tcPr>
          <w:p w:rsidR="00B86C65" w:rsidRPr="00B420D2" w:rsidRDefault="00B86C65" w:rsidP="00716D7C">
            <w:pPr>
              <w:rPr>
                <w:b/>
              </w:rPr>
            </w:pPr>
          </w:p>
        </w:tc>
        <w:tc>
          <w:tcPr>
            <w:tcW w:w="3302" w:type="dxa"/>
            <w:shd w:val="clear" w:color="auto" w:fill="auto"/>
          </w:tcPr>
          <w:p w:rsidR="00B86C65" w:rsidRPr="00B420D2" w:rsidRDefault="00B86C65" w:rsidP="00716D7C">
            <w:r w:rsidRPr="00B420D2">
              <w:t xml:space="preserve">Chipping Norton </w:t>
            </w:r>
            <w:proofErr w:type="spellStart"/>
            <w:r w:rsidRPr="00B420D2">
              <w:t>Carers</w:t>
            </w:r>
            <w:proofErr w:type="spellEnd"/>
            <w:r w:rsidRPr="00B420D2">
              <w:t xml:space="preserve"> Coffee Club, </w:t>
            </w:r>
          </w:p>
        </w:tc>
        <w:tc>
          <w:tcPr>
            <w:tcW w:w="4146" w:type="dxa"/>
            <w:shd w:val="clear" w:color="auto" w:fill="auto"/>
          </w:tcPr>
          <w:p w:rsidR="004E4EFB" w:rsidRDefault="004E4EFB" w:rsidP="004E4EFB">
            <w:pPr>
              <w:pStyle w:val="ListParagraph"/>
              <w:numPr>
                <w:ilvl w:val="0"/>
                <w:numId w:val="17"/>
              </w:numPr>
            </w:pPr>
            <w:r w:rsidRPr="00B420D2">
              <w:t>Bitter &amp; Twisted 1 Middle Row Town Centre</w:t>
            </w:r>
          </w:p>
          <w:p w:rsidR="00B86C65" w:rsidRPr="00B420D2" w:rsidRDefault="00B86C65" w:rsidP="004E4EFB">
            <w:pPr>
              <w:pStyle w:val="ListParagraph"/>
              <w:numPr>
                <w:ilvl w:val="0"/>
                <w:numId w:val="17"/>
              </w:numPr>
            </w:pPr>
            <w:proofErr w:type="spellStart"/>
            <w:r w:rsidRPr="00B420D2">
              <w:t>Anney</w:t>
            </w:r>
            <w:proofErr w:type="spellEnd"/>
            <w:r w:rsidRPr="00B420D2">
              <w:t xml:space="preserve"> Harris 07557 430874</w:t>
            </w:r>
          </w:p>
        </w:tc>
        <w:tc>
          <w:tcPr>
            <w:tcW w:w="3895" w:type="dxa"/>
            <w:shd w:val="clear" w:color="auto" w:fill="auto"/>
          </w:tcPr>
          <w:p w:rsidR="004E4EFB" w:rsidRDefault="00B86C65" w:rsidP="004E4EFB">
            <w:pPr>
              <w:pStyle w:val="ListParagraph"/>
              <w:numPr>
                <w:ilvl w:val="0"/>
                <w:numId w:val="14"/>
              </w:numPr>
              <w:rPr>
                <w:rFonts w:cstheme="minorHAnsi"/>
              </w:rPr>
            </w:pPr>
            <w:r w:rsidRPr="004E4EFB">
              <w:rPr>
                <w:rFonts w:cstheme="minorHAnsi"/>
              </w:rPr>
              <w:t xml:space="preserve">Run by </w:t>
            </w:r>
            <w:proofErr w:type="spellStart"/>
            <w:r w:rsidRPr="004E4EFB">
              <w:rPr>
                <w:rFonts w:cstheme="minorHAnsi"/>
              </w:rPr>
              <w:t>Carers</w:t>
            </w:r>
            <w:proofErr w:type="spellEnd"/>
            <w:r w:rsidRPr="004E4EFB">
              <w:rPr>
                <w:rFonts w:cstheme="minorHAnsi"/>
              </w:rPr>
              <w:t xml:space="preserve"> Oxfordshire</w:t>
            </w:r>
          </w:p>
          <w:p w:rsidR="004E4EFB" w:rsidRPr="00B420D2" w:rsidRDefault="004E4EFB" w:rsidP="004E4EFB">
            <w:pPr>
              <w:pStyle w:val="ListParagraph"/>
              <w:numPr>
                <w:ilvl w:val="0"/>
                <w:numId w:val="14"/>
              </w:numPr>
              <w:rPr>
                <w:rFonts w:cstheme="minorHAnsi"/>
              </w:rPr>
            </w:pPr>
            <w:r>
              <w:t>Monthly</w:t>
            </w:r>
          </w:p>
        </w:tc>
      </w:tr>
      <w:tr w:rsidR="00B86C65" w:rsidRPr="00B420D2" w:rsidTr="00716D7C">
        <w:tc>
          <w:tcPr>
            <w:tcW w:w="1552" w:type="dxa"/>
            <w:shd w:val="clear" w:color="auto" w:fill="auto"/>
          </w:tcPr>
          <w:p w:rsidR="00B86C65" w:rsidRPr="00B420D2" w:rsidRDefault="00B86C65" w:rsidP="00716D7C">
            <w:pPr>
              <w:rPr>
                <w:b/>
              </w:rPr>
            </w:pPr>
          </w:p>
        </w:tc>
        <w:tc>
          <w:tcPr>
            <w:tcW w:w="3302" w:type="dxa"/>
            <w:shd w:val="clear" w:color="auto" w:fill="auto"/>
          </w:tcPr>
          <w:p w:rsidR="00B86C65" w:rsidRPr="00B420D2" w:rsidRDefault="004E4EFB" w:rsidP="00716D7C">
            <w:r>
              <w:t>Late Spring</w:t>
            </w:r>
          </w:p>
        </w:tc>
        <w:tc>
          <w:tcPr>
            <w:tcW w:w="4146" w:type="dxa"/>
            <w:shd w:val="clear" w:color="auto" w:fill="auto"/>
          </w:tcPr>
          <w:p w:rsidR="004E4EFB" w:rsidRDefault="004E4EFB" w:rsidP="004E4EFB">
            <w:pPr>
              <w:pStyle w:val="ListParagraph"/>
              <w:numPr>
                <w:ilvl w:val="0"/>
                <w:numId w:val="16"/>
              </w:numPr>
              <w:shd w:val="clear" w:color="auto" w:fill="FFFFFF"/>
              <w:spacing w:after="240"/>
            </w:pPr>
            <w:r w:rsidRPr="00B420D2">
              <w:t xml:space="preserve">Highlands Day Centre, 73 </w:t>
            </w:r>
            <w:proofErr w:type="spellStart"/>
            <w:r w:rsidRPr="00B420D2">
              <w:t>Burford</w:t>
            </w:r>
            <w:proofErr w:type="spellEnd"/>
            <w:r w:rsidRPr="00B420D2">
              <w:t xml:space="preserve"> Road</w:t>
            </w:r>
          </w:p>
          <w:p w:rsidR="00B86C65" w:rsidRPr="00B420D2" w:rsidRDefault="00B86C65" w:rsidP="004E4EFB">
            <w:pPr>
              <w:pStyle w:val="ListParagraph"/>
              <w:numPr>
                <w:ilvl w:val="0"/>
                <w:numId w:val="16"/>
              </w:numPr>
              <w:shd w:val="clear" w:color="auto" w:fill="FFFFFF"/>
              <w:spacing w:after="240"/>
            </w:pPr>
            <w:r w:rsidRPr="00B420D2">
              <w:t>Joan Douglas 07827 235 453</w:t>
            </w:r>
          </w:p>
        </w:tc>
        <w:tc>
          <w:tcPr>
            <w:tcW w:w="3895" w:type="dxa"/>
            <w:shd w:val="clear" w:color="auto" w:fill="auto"/>
          </w:tcPr>
          <w:p w:rsidR="00B86C65" w:rsidRDefault="00B86C65" w:rsidP="004E4EFB">
            <w:pPr>
              <w:pStyle w:val="ListParagraph"/>
              <w:numPr>
                <w:ilvl w:val="0"/>
                <w:numId w:val="15"/>
              </w:numPr>
              <w:rPr>
                <w:rFonts w:cstheme="minorHAnsi"/>
              </w:rPr>
            </w:pPr>
            <w:r w:rsidRPr="004E4EFB">
              <w:rPr>
                <w:rFonts w:cstheme="minorHAnsi"/>
              </w:rPr>
              <w:t>Run by Age UK</w:t>
            </w:r>
          </w:p>
          <w:p w:rsidR="004E4EFB" w:rsidRPr="004E4EFB" w:rsidRDefault="004E4EFB" w:rsidP="004E4EFB">
            <w:pPr>
              <w:pStyle w:val="ListParagraph"/>
              <w:numPr>
                <w:ilvl w:val="0"/>
                <w:numId w:val="15"/>
              </w:numPr>
              <w:rPr>
                <w:rFonts w:cstheme="minorHAnsi"/>
              </w:rPr>
            </w:pPr>
            <w:r>
              <w:t>N</w:t>
            </w:r>
            <w:r w:rsidRPr="00B420D2">
              <w:t xml:space="preserve">etwork of support groups for anyone aged 60+ who has been bereaved; fortnightly </w:t>
            </w:r>
          </w:p>
          <w:p w:rsidR="004E4EFB" w:rsidRPr="004E4EFB" w:rsidRDefault="004E4EFB" w:rsidP="004E4EFB">
            <w:pPr>
              <w:pStyle w:val="ListParagraph"/>
              <w:rPr>
                <w:rFonts w:cstheme="minorHAnsi"/>
              </w:rPr>
            </w:pPr>
          </w:p>
        </w:tc>
      </w:tr>
      <w:tr w:rsidR="00B86C65" w:rsidRPr="00B420D2" w:rsidTr="00716D7C">
        <w:tc>
          <w:tcPr>
            <w:tcW w:w="1552" w:type="dxa"/>
            <w:shd w:val="clear" w:color="auto" w:fill="auto"/>
          </w:tcPr>
          <w:p w:rsidR="00B86C65" w:rsidRPr="00B420D2" w:rsidRDefault="00B86C65" w:rsidP="00716D7C">
            <w:pPr>
              <w:rPr>
                <w:b/>
              </w:rPr>
            </w:pPr>
          </w:p>
        </w:tc>
        <w:tc>
          <w:tcPr>
            <w:tcW w:w="3302" w:type="dxa"/>
            <w:shd w:val="clear" w:color="auto" w:fill="auto"/>
          </w:tcPr>
          <w:p w:rsidR="00B86C65" w:rsidRPr="00B420D2" w:rsidRDefault="00B86C65" w:rsidP="00716D7C">
            <w:r w:rsidRPr="00B420D2">
              <w:t>Chair based exercise</w:t>
            </w:r>
          </w:p>
        </w:tc>
        <w:tc>
          <w:tcPr>
            <w:tcW w:w="4146" w:type="dxa"/>
            <w:shd w:val="clear" w:color="auto" w:fill="auto"/>
          </w:tcPr>
          <w:p w:rsidR="004E4EFB" w:rsidRDefault="004E4EFB" w:rsidP="00716D7C">
            <w:pPr>
              <w:pStyle w:val="ListParagraph"/>
              <w:numPr>
                <w:ilvl w:val="0"/>
                <w:numId w:val="21"/>
              </w:numPr>
              <w:shd w:val="clear" w:color="auto" w:fill="FFFFFF"/>
              <w:spacing w:after="240"/>
              <w:rPr>
                <w:bCs/>
              </w:rPr>
            </w:pPr>
            <w:r w:rsidRPr="004E4EFB">
              <w:rPr>
                <w:bCs/>
              </w:rPr>
              <w:t>Chipping Norton Town Hall</w:t>
            </w:r>
          </w:p>
          <w:p w:rsidR="00B86C65" w:rsidRPr="004E4EFB" w:rsidRDefault="00B86C65" w:rsidP="00716D7C">
            <w:pPr>
              <w:pStyle w:val="ListParagraph"/>
              <w:numPr>
                <w:ilvl w:val="0"/>
                <w:numId w:val="21"/>
              </w:numPr>
              <w:shd w:val="clear" w:color="auto" w:fill="FFFFFF"/>
              <w:spacing w:after="240"/>
              <w:rPr>
                <w:bCs/>
              </w:rPr>
            </w:pPr>
            <w:r w:rsidRPr="004E4EFB">
              <w:rPr>
                <w:bCs/>
              </w:rPr>
              <w:t>Generation Games</w:t>
            </w:r>
            <w:r w:rsidRPr="00B420D2">
              <w:t xml:space="preserve"> 01235 849403</w:t>
            </w:r>
          </w:p>
        </w:tc>
        <w:tc>
          <w:tcPr>
            <w:tcW w:w="3895" w:type="dxa"/>
            <w:shd w:val="clear" w:color="auto" w:fill="auto"/>
          </w:tcPr>
          <w:p w:rsidR="00B86C65" w:rsidRDefault="00B86C65" w:rsidP="004E4EFB">
            <w:pPr>
              <w:pStyle w:val="ListParagraph"/>
              <w:numPr>
                <w:ilvl w:val="0"/>
                <w:numId w:val="15"/>
              </w:numPr>
              <w:rPr>
                <w:rFonts w:cstheme="minorHAnsi"/>
              </w:rPr>
            </w:pPr>
            <w:r w:rsidRPr="004E4EFB">
              <w:rPr>
                <w:rFonts w:cstheme="minorHAnsi"/>
              </w:rPr>
              <w:t>Run by Age UK</w:t>
            </w:r>
          </w:p>
          <w:p w:rsidR="004E4EFB" w:rsidRDefault="004E4EFB" w:rsidP="004E4EFB">
            <w:pPr>
              <w:pStyle w:val="ListParagraph"/>
              <w:numPr>
                <w:ilvl w:val="0"/>
                <w:numId w:val="15"/>
              </w:numPr>
              <w:rPr>
                <w:rFonts w:cstheme="minorHAnsi"/>
              </w:rPr>
            </w:pPr>
            <w:r>
              <w:rPr>
                <w:rFonts w:cstheme="minorHAnsi"/>
              </w:rPr>
              <w:t>Fortnightly</w:t>
            </w:r>
          </w:p>
          <w:p w:rsidR="004E4EFB" w:rsidRPr="004E4EFB" w:rsidRDefault="004E4EFB" w:rsidP="004E4EFB">
            <w:pPr>
              <w:pStyle w:val="ListParagraph"/>
              <w:rPr>
                <w:rFonts w:cstheme="minorHAnsi"/>
              </w:rPr>
            </w:pPr>
          </w:p>
        </w:tc>
      </w:tr>
      <w:tr w:rsidR="00B86C65" w:rsidRPr="00B420D2" w:rsidTr="00716D7C">
        <w:tc>
          <w:tcPr>
            <w:tcW w:w="1552" w:type="dxa"/>
            <w:shd w:val="clear" w:color="auto" w:fill="auto"/>
          </w:tcPr>
          <w:p w:rsidR="00B86C65" w:rsidRPr="00B420D2" w:rsidRDefault="00B86C65" w:rsidP="00716D7C">
            <w:pPr>
              <w:rPr>
                <w:b/>
              </w:rPr>
            </w:pPr>
          </w:p>
        </w:tc>
        <w:tc>
          <w:tcPr>
            <w:tcW w:w="3302" w:type="dxa"/>
            <w:shd w:val="clear" w:color="auto" w:fill="auto"/>
          </w:tcPr>
          <w:p w:rsidR="00B86C65" w:rsidRPr="00B420D2" w:rsidRDefault="004E4EFB" w:rsidP="00716D7C">
            <w:r>
              <w:t>Mobility Aids Short Term Loan</w:t>
            </w:r>
          </w:p>
        </w:tc>
        <w:tc>
          <w:tcPr>
            <w:tcW w:w="4146" w:type="dxa"/>
            <w:shd w:val="clear" w:color="auto" w:fill="auto"/>
          </w:tcPr>
          <w:p w:rsidR="004E4EFB" w:rsidRDefault="004E4EFB" w:rsidP="004E4EFB">
            <w:pPr>
              <w:pStyle w:val="ListParagraph"/>
              <w:numPr>
                <w:ilvl w:val="0"/>
                <w:numId w:val="22"/>
              </w:numPr>
              <w:shd w:val="clear" w:color="auto" w:fill="FFFFFF"/>
              <w:spacing w:after="240"/>
              <w:rPr>
                <w:bCs/>
              </w:rPr>
            </w:pPr>
            <w:r>
              <w:rPr>
                <w:bCs/>
              </w:rPr>
              <w:t>Mobile vehicle, Chipping Norton School</w:t>
            </w:r>
          </w:p>
          <w:p w:rsidR="00B86C65" w:rsidRPr="004E4EFB" w:rsidRDefault="00B86C65" w:rsidP="004E4EFB">
            <w:pPr>
              <w:pStyle w:val="ListParagraph"/>
              <w:numPr>
                <w:ilvl w:val="0"/>
                <w:numId w:val="22"/>
              </w:numPr>
              <w:shd w:val="clear" w:color="auto" w:fill="FFFFFF"/>
              <w:spacing w:after="240"/>
              <w:rPr>
                <w:bCs/>
              </w:rPr>
            </w:pPr>
            <w:r w:rsidRPr="004E4EFB">
              <w:rPr>
                <w:bCs/>
              </w:rPr>
              <w:t>0844 412 2750</w:t>
            </w:r>
          </w:p>
        </w:tc>
        <w:tc>
          <w:tcPr>
            <w:tcW w:w="3895" w:type="dxa"/>
            <w:shd w:val="clear" w:color="auto" w:fill="auto"/>
          </w:tcPr>
          <w:p w:rsidR="004E4EFB" w:rsidRPr="004E4EFB" w:rsidRDefault="004E4EFB" w:rsidP="00E11A70">
            <w:pPr>
              <w:pStyle w:val="ListParagraph"/>
              <w:numPr>
                <w:ilvl w:val="0"/>
                <w:numId w:val="15"/>
              </w:numPr>
              <w:rPr>
                <w:rFonts w:cstheme="minorHAnsi"/>
              </w:rPr>
            </w:pPr>
            <w:r w:rsidRPr="00B420D2">
              <w:t>Weekly</w:t>
            </w:r>
          </w:p>
          <w:p w:rsidR="00B86C65" w:rsidRPr="004E4EFB" w:rsidRDefault="00B86C65" w:rsidP="00E11A70">
            <w:pPr>
              <w:pStyle w:val="ListParagraph"/>
              <w:numPr>
                <w:ilvl w:val="0"/>
                <w:numId w:val="15"/>
              </w:numPr>
              <w:rPr>
                <w:rFonts w:cstheme="minorHAnsi"/>
              </w:rPr>
            </w:pPr>
            <w:r w:rsidRPr="004E4EFB">
              <w:rPr>
                <w:rFonts w:cstheme="minorHAnsi"/>
              </w:rPr>
              <w:t>Run by British Red Cross</w:t>
            </w:r>
          </w:p>
          <w:p w:rsidR="004E4EFB" w:rsidRPr="004E4EFB" w:rsidRDefault="004E4EFB" w:rsidP="004E4EFB">
            <w:pPr>
              <w:pStyle w:val="ListParagraph"/>
              <w:rPr>
                <w:rFonts w:cstheme="minorHAnsi"/>
              </w:rPr>
            </w:pPr>
          </w:p>
        </w:tc>
      </w:tr>
      <w:tr w:rsidR="00B86C65" w:rsidRPr="00B420D2" w:rsidTr="00716D7C">
        <w:tc>
          <w:tcPr>
            <w:tcW w:w="1552" w:type="dxa"/>
            <w:shd w:val="clear" w:color="auto" w:fill="auto"/>
          </w:tcPr>
          <w:p w:rsidR="00B86C65" w:rsidRPr="00B420D2" w:rsidRDefault="00B86C65" w:rsidP="00716D7C">
            <w:pPr>
              <w:rPr>
                <w:b/>
              </w:rPr>
            </w:pPr>
          </w:p>
        </w:tc>
        <w:tc>
          <w:tcPr>
            <w:tcW w:w="3302" w:type="dxa"/>
            <w:shd w:val="clear" w:color="auto" w:fill="auto"/>
          </w:tcPr>
          <w:p w:rsidR="00B86C65" w:rsidRPr="00B420D2" w:rsidRDefault="00B86C65" w:rsidP="00716D7C">
            <w:r w:rsidRPr="00B420D2">
              <w:t xml:space="preserve">Singing for Better Breathing </w:t>
            </w:r>
          </w:p>
        </w:tc>
        <w:tc>
          <w:tcPr>
            <w:tcW w:w="4146" w:type="dxa"/>
            <w:shd w:val="clear" w:color="auto" w:fill="auto"/>
          </w:tcPr>
          <w:p w:rsidR="004E4EFB" w:rsidRDefault="004E4EFB" w:rsidP="00716D7C">
            <w:pPr>
              <w:pStyle w:val="ListParagraph"/>
              <w:numPr>
                <w:ilvl w:val="0"/>
                <w:numId w:val="15"/>
              </w:numPr>
              <w:shd w:val="clear" w:color="auto" w:fill="FFFFFF"/>
              <w:spacing w:after="240"/>
            </w:pPr>
            <w:proofErr w:type="spellStart"/>
            <w:r>
              <w:t>Glyme</w:t>
            </w:r>
            <w:proofErr w:type="spellEnd"/>
            <w:r>
              <w:t xml:space="preserve"> Hall</w:t>
            </w:r>
          </w:p>
          <w:p w:rsidR="00B86C65" w:rsidRDefault="00D93E5D" w:rsidP="00716D7C">
            <w:pPr>
              <w:pStyle w:val="ListParagraph"/>
              <w:numPr>
                <w:ilvl w:val="0"/>
                <w:numId w:val="15"/>
              </w:numPr>
              <w:shd w:val="clear" w:color="auto" w:fill="FFFFFF"/>
              <w:spacing w:after="240"/>
            </w:pPr>
            <w:hyperlink r:id="rId22" w:history="1">
              <w:r w:rsidR="004E4EFB" w:rsidRPr="00305B0F">
                <w:rPr>
                  <w:rStyle w:val="Hyperlink"/>
                </w:rPr>
                <w:t>kath@songspace.co.uk</w:t>
              </w:r>
            </w:hyperlink>
            <w:r w:rsidR="004E4EFB">
              <w:t xml:space="preserve"> </w:t>
            </w:r>
          </w:p>
          <w:p w:rsidR="004E4EFB" w:rsidRPr="004E4EFB" w:rsidRDefault="004E4EFB" w:rsidP="00716D7C">
            <w:pPr>
              <w:pStyle w:val="ListParagraph"/>
              <w:numPr>
                <w:ilvl w:val="0"/>
                <w:numId w:val="15"/>
              </w:numPr>
              <w:shd w:val="clear" w:color="auto" w:fill="FFFFFF"/>
              <w:spacing w:after="240"/>
            </w:pPr>
          </w:p>
        </w:tc>
        <w:tc>
          <w:tcPr>
            <w:tcW w:w="3895" w:type="dxa"/>
            <w:shd w:val="clear" w:color="auto" w:fill="auto"/>
          </w:tcPr>
          <w:p w:rsidR="00B86C65" w:rsidRPr="004E4EFB" w:rsidRDefault="00B86C65" w:rsidP="004E4EFB">
            <w:pPr>
              <w:pStyle w:val="ListParagraph"/>
              <w:numPr>
                <w:ilvl w:val="0"/>
                <w:numId w:val="15"/>
              </w:numPr>
              <w:rPr>
                <w:rFonts w:cstheme="minorHAnsi"/>
              </w:rPr>
            </w:pPr>
            <w:r w:rsidRPr="004E4EFB">
              <w:rPr>
                <w:rFonts w:cstheme="minorHAnsi"/>
              </w:rPr>
              <w:t>Run by British Lung Foundation</w:t>
            </w:r>
          </w:p>
        </w:tc>
      </w:tr>
      <w:tr w:rsidR="00B86C65" w:rsidRPr="00B420D2" w:rsidTr="00716D7C">
        <w:tc>
          <w:tcPr>
            <w:tcW w:w="1552" w:type="dxa"/>
            <w:shd w:val="clear" w:color="auto" w:fill="auto"/>
          </w:tcPr>
          <w:p w:rsidR="00B86C65" w:rsidRPr="00B420D2" w:rsidRDefault="00B86C65" w:rsidP="00716D7C">
            <w:pPr>
              <w:rPr>
                <w:b/>
              </w:rPr>
            </w:pPr>
          </w:p>
        </w:tc>
        <w:tc>
          <w:tcPr>
            <w:tcW w:w="3302" w:type="dxa"/>
            <w:shd w:val="clear" w:color="auto" w:fill="auto"/>
          </w:tcPr>
          <w:p w:rsidR="00B86C65" w:rsidRPr="00B420D2" w:rsidRDefault="00B86C65" w:rsidP="00716D7C">
            <w:r w:rsidRPr="00B420D2">
              <w:t>Chipping Norton Good Neighbour Scheme</w:t>
            </w:r>
          </w:p>
        </w:tc>
        <w:tc>
          <w:tcPr>
            <w:tcW w:w="4146" w:type="dxa"/>
            <w:shd w:val="clear" w:color="auto" w:fill="auto"/>
          </w:tcPr>
          <w:p w:rsidR="00B86C65" w:rsidRPr="00B420D2" w:rsidRDefault="00B86C65" w:rsidP="004E4EFB">
            <w:pPr>
              <w:pStyle w:val="ListParagraph"/>
              <w:numPr>
                <w:ilvl w:val="0"/>
                <w:numId w:val="23"/>
              </w:numPr>
              <w:shd w:val="clear" w:color="auto" w:fill="FFFFFF"/>
              <w:spacing w:after="240"/>
            </w:pPr>
            <w:r w:rsidRPr="00B420D2">
              <w:t xml:space="preserve">01608 644107 </w:t>
            </w:r>
            <w:hyperlink r:id="rId23" w:history="1">
              <w:r w:rsidRPr="004E4EFB">
                <w:rPr>
                  <w:color w:val="0000FF"/>
                  <w:u w:val="single"/>
                </w:rPr>
                <w:t>ar-b@talktalk.net</w:t>
              </w:r>
            </w:hyperlink>
            <w:r w:rsidRPr="00B420D2">
              <w:t xml:space="preserve"> </w:t>
            </w:r>
          </w:p>
        </w:tc>
        <w:tc>
          <w:tcPr>
            <w:tcW w:w="3895" w:type="dxa"/>
            <w:shd w:val="clear" w:color="auto" w:fill="auto"/>
          </w:tcPr>
          <w:p w:rsidR="00B86C65" w:rsidRPr="00B420D2" w:rsidRDefault="00B86C65" w:rsidP="00716D7C">
            <w:pPr>
              <w:rPr>
                <w:rFonts w:cstheme="minorHAnsi"/>
              </w:rPr>
            </w:pPr>
          </w:p>
        </w:tc>
      </w:tr>
      <w:tr w:rsidR="00B86C65" w:rsidRPr="00B420D2" w:rsidTr="00716D7C">
        <w:tc>
          <w:tcPr>
            <w:tcW w:w="1552" w:type="dxa"/>
            <w:shd w:val="clear" w:color="auto" w:fill="auto"/>
          </w:tcPr>
          <w:p w:rsidR="00B86C65" w:rsidRPr="00B420D2" w:rsidRDefault="00B86C65" w:rsidP="00716D7C">
            <w:pPr>
              <w:rPr>
                <w:b/>
              </w:rPr>
            </w:pPr>
          </w:p>
        </w:tc>
        <w:tc>
          <w:tcPr>
            <w:tcW w:w="3302" w:type="dxa"/>
            <w:shd w:val="clear" w:color="auto" w:fill="auto"/>
          </w:tcPr>
          <w:p w:rsidR="00B86C65" w:rsidRPr="00B420D2" w:rsidRDefault="00B86C65" w:rsidP="00716D7C">
            <w:r w:rsidRPr="00B420D2">
              <w:t xml:space="preserve">Dementia </w:t>
            </w:r>
            <w:proofErr w:type="spellStart"/>
            <w:r w:rsidRPr="00B420D2">
              <w:t>Carer</w:t>
            </w:r>
            <w:proofErr w:type="spellEnd"/>
            <w:r w:rsidRPr="00B420D2">
              <w:t xml:space="preserve"> Support Group </w:t>
            </w:r>
          </w:p>
        </w:tc>
        <w:tc>
          <w:tcPr>
            <w:tcW w:w="4146" w:type="dxa"/>
            <w:shd w:val="clear" w:color="auto" w:fill="auto"/>
          </w:tcPr>
          <w:p w:rsidR="004E4EFB" w:rsidRPr="004E4EFB" w:rsidRDefault="004E4EFB" w:rsidP="004E4EFB">
            <w:pPr>
              <w:pStyle w:val="ListParagraph"/>
              <w:numPr>
                <w:ilvl w:val="0"/>
                <w:numId w:val="23"/>
              </w:numPr>
              <w:shd w:val="clear" w:color="auto" w:fill="FFFFFF"/>
              <w:spacing w:after="240"/>
            </w:pPr>
            <w:r w:rsidRPr="00B420D2">
              <w:t xml:space="preserve">Highlands Day Centre, </w:t>
            </w:r>
            <w:proofErr w:type="spellStart"/>
            <w:r w:rsidRPr="00B420D2">
              <w:t>Burford</w:t>
            </w:r>
            <w:proofErr w:type="spellEnd"/>
            <w:r w:rsidRPr="00B420D2">
              <w:t xml:space="preserve"> Road</w:t>
            </w:r>
          </w:p>
          <w:p w:rsidR="00B86C65" w:rsidRPr="00B420D2" w:rsidRDefault="00B86C65" w:rsidP="004E4EFB">
            <w:pPr>
              <w:pStyle w:val="ListParagraph"/>
              <w:numPr>
                <w:ilvl w:val="0"/>
                <w:numId w:val="23"/>
              </w:numPr>
              <w:shd w:val="clear" w:color="auto" w:fill="FFFFFF"/>
              <w:spacing w:after="240"/>
            </w:pPr>
            <w:r w:rsidRPr="004E4EFB">
              <w:rPr>
                <w:bCs/>
              </w:rPr>
              <w:t>Brenda Green</w:t>
            </w:r>
            <w:r w:rsidR="004E4EFB">
              <w:rPr>
                <w:bCs/>
              </w:rPr>
              <w:t>:</w:t>
            </w:r>
            <w:r w:rsidRPr="00B420D2">
              <w:t xml:space="preserve"> 07827 235449</w:t>
            </w:r>
          </w:p>
        </w:tc>
        <w:tc>
          <w:tcPr>
            <w:tcW w:w="3895" w:type="dxa"/>
            <w:shd w:val="clear" w:color="auto" w:fill="auto"/>
          </w:tcPr>
          <w:p w:rsidR="004E4EFB" w:rsidRDefault="004E4EFB" w:rsidP="004E4EFB">
            <w:pPr>
              <w:pStyle w:val="ListParagraph"/>
              <w:numPr>
                <w:ilvl w:val="0"/>
                <w:numId w:val="15"/>
              </w:numPr>
              <w:rPr>
                <w:rFonts w:cstheme="minorHAnsi"/>
              </w:rPr>
            </w:pPr>
            <w:r>
              <w:rPr>
                <w:rFonts w:cstheme="minorHAnsi"/>
              </w:rPr>
              <w:t>Monthly</w:t>
            </w:r>
          </w:p>
          <w:p w:rsidR="00B86C65" w:rsidRPr="004E4EFB" w:rsidRDefault="00B86C65" w:rsidP="004E4EFB">
            <w:pPr>
              <w:pStyle w:val="ListParagraph"/>
              <w:numPr>
                <w:ilvl w:val="0"/>
                <w:numId w:val="15"/>
              </w:numPr>
              <w:rPr>
                <w:rFonts w:cstheme="minorHAnsi"/>
              </w:rPr>
            </w:pPr>
            <w:r w:rsidRPr="004E4EFB">
              <w:rPr>
                <w:rFonts w:cstheme="minorHAnsi"/>
              </w:rPr>
              <w:t xml:space="preserve">Run by </w:t>
            </w:r>
            <w:r w:rsidRPr="00B420D2">
              <w:t xml:space="preserve">Dementia </w:t>
            </w:r>
            <w:proofErr w:type="spellStart"/>
            <w:r w:rsidRPr="00B420D2">
              <w:t>Carer</w:t>
            </w:r>
            <w:proofErr w:type="spellEnd"/>
            <w:r w:rsidRPr="00B420D2">
              <w:t xml:space="preserve"> Support Group</w:t>
            </w:r>
          </w:p>
        </w:tc>
      </w:tr>
      <w:tr w:rsidR="00B86C65" w:rsidRPr="00B420D2" w:rsidTr="00716D7C">
        <w:tc>
          <w:tcPr>
            <w:tcW w:w="1552" w:type="dxa"/>
            <w:shd w:val="clear" w:color="auto" w:fill="auto"/>
          </w:tcPr>
          <w:p w:rsidR="00B86C65" w:rsidRPr="00B420D2" w:rsidRDefault="00B86C65" w:rsidP="00716D7C">
            <w:pPr>
              <w:rPr>
                <w:b/>
              </w:rPr>
            </w:pPr>
            <w:r w:rsidRPr="00B420D2">
              <w:rPr>
                <w:b/>
              </w:rPr>
              <w:t>Transport</w:t>
            </w:r>
          </w:p>
        </w:tc>
        <w:tc>
          <w:tcPr>
            <w:tcW w:w="3302" w:type="dxa"/>
            <w:shd w:val="clear" w:color="auto" w:fill="auto"/>
          </w:tcPr>
          <w:p w:rsidR="00B86C65" w:rsidRPr="00B420D2" w:rsidRDefault="00B86C65" w:rsidP="00716D7C">
            <w:r w:rsidRPr="00B420D2">
              <w:t>Chipping Norton Rotary Good Neighbour Shuttle Service</w:t>
            </w:r>
          </w:p>
        </w:tc>
        <w:tc>
          <w:tcPr>
            <w:tcW w:w="4146" w:type="dxa"/>
            <w:shd w:val="clear" w:color="auto" w:fill="auto"/>
          </w:tcPr>
          <w:p w:rsidR="003C2D58" w:rsidRDefault="00B86C65" w:rsidP="004E4EFB">
            <w:pPr>
              <w:pStyle w:val="ListParagraph"/>
              <w:numPr>
                <w:ilvl w:val="0"/>
                <w:numId w:val="24"/>
              </w:numPr>
            </w:pPr>
            <w:r w:rsidRPr="00B420D2">
              <w:t xml:space="preserve">Keith </w:t>
            </w:r>
            <w:proofErr w:type="spellStart"/>
            <w:r w:rsidRPr="00B420D2">
              <w:t>Gowing</w:t>
            </w:r>
            <w:proofErr w:type="spellEnd"/>
            <w:r w:rsidR="004E4EFB">
              <w:t>:</w:t>
            </w:r>
            <w:r w:rsidRPr="00B420D2">
              <w:t xml:space="preserve"> </w:t>
            </w:r>
            <w:hyperlink r:id="rId24" w:history="1">
              <w:r w:rsidRPr="004E4EFB">
                <w:rPr>
                  <w:color w:val="0000FF"/>
                  <w:u w:val="single"/>
                </w:rPr>
                <w:t>kcgowing@btinternet.com</w:t>
              </w:r>
            </w:hyperlink>
            <w:r w:rsidRPr="00B420D2">
              <w:t xml:space="preserve"> </w:t>
            </w:r>
          </w:p>
          <w:p w:rsidR="003C2D58" w:rsidRPr="00B420D2" w:rsidRDefault="003C2D58" w:rsidP="00716D7C"/>
        </w:tc>
        <w:tc>
          <w:tcPr>
            <w:tcW w:w="3895" w:type="dxa"/>
            <w:shd w:val="clear" w:color="auto" w:fill="auto"/>
          </w:tcPr>
          <w:p w:rsidR="00B86C65" w:rsidRDefault="00B86C65" w:rsidP="004E4EFB">
            <w:pPr>
              <w:pStyle w:val="ListParagraph"/>
              <w:numPr>
                <w:ilvl w:val="0"/>
                <w:numId w:val="15"/>
              </w:numPr>
            </w:pPr>
            <w:r w:rsidRPr="00B420D2">
              <w:t xml:space="preserve">Run by </w:t>
            </w:r>
            <w:r w:rsidRPr="004E4EFB">
              <w:rPr>
                <w:bCs/>
              </w:rPr>
              <w:t>Villager</w:t>
            </w:r>
            <w:r w:rsidRPr="00B420D2">
              <w:t xml:space="preserve"> Community Bus services</w:t>
            </w:r>
          </w:p>
          <w:p w:rsidR="003C2D58" w:rsidRDefault="003C2D58" w:rsidP="00716D7C"/>
          <w:p w:rsidR="003C2D58" w:rsidRPr="003C2D58" w:rsidRDefault="003C2D58" w:rsidP="00716D7C">
            <w:pPr>
              <w:rPr>
                <w:b/>
              </w:rPr>
            </w:pPr>
            <w:r w:rsidRPr="003C2D58">
              <w:rPr>
                <w:b/>
              </w:rPr>
              <w:t>See case study below</w:t>
            </w:r>
          </w:p>
        </w:tc>
      </w:tr>
    </w:tbl>
    <w:p w:rsidR="00B86C65" w:rsidRPr="00B420D2" w:rsidRDefault="00B86C65" w:rsidP="00B86C65">
      <w:pPr>
        <w:ind w:left="720"/>
        <w:contextualSpacing/>
        <w:rPr>
          <w:b/>
          <w:lang w:val="en-GB"/>
        </w:rPr>
      </w:pPr>
    </w:p>
    <w:p w:rsidR="00B86C65" w:rsidRPr="00B420D2" w:rsidRDefault="00B86C65" w:rsidP="00B86C65">
      <w:pPr>
        <w:ind w:left="720"/>
        <w:contextualSpacing/>
        <w:rPr>
          <w:b/>
          <w:lang w:val="en-GB"/>
        </w:rPr>
      </w:pPr>
    </w:p>
    <w:p w:rsidR="00B86C65" w:rsidRPr="00B420D2" w:rsidRDefault="00B86C65" w:rsidP="00B86C65">
      <w:pPr>
        <w:ind w:left="720"/>
        <w:contextualSpacing/>
        <w:rPr>
          <w:b/>
          <w:lang w:val="en-GB"/>
        </w:rPr>
      </w:pPr>
    </w:p>
    <w:p w:rsidR="00B86C65" w:rsidRPr="00B420D2" w:rsidRDefault="00B86C65" w:rsidP="00B86C65">
      <w:pPr>
        <w:ind w:left="720"/>
        <w:contextualSpacing/>
        <w:rPr>
          <w:b/>
          <w:lang w:val="en-GB"/>
        </w:rPr>
      </w:pPr>
    </w:p>
    <w:p w:rsidR="00B86C65" w:rsidRPr="00B420D2" w:rsidRDefault="00B86C65" w:rsidP="00B86C65">
      <w:pPr>
        <w:numPr>
          <w:ilvl w:val="0"/>
          <w:numId w:val="7"/>
        </w:numPr>
        <w:contextualSpacing/>
        <w:rPr>
          <w:b/>
          <w:lang w:val="en-GB"/>
        </w:rPr>
        <w:sectPr w:rsidR="00B86C65" w:rsidRPr="00B420D2" w:rsidSect="00DA57AF">
          <w:pgSz w:w="15840" w:h="12240" w:orient="landscape"/>
          <w:pgMar w:top="1440" w:right="1440" w:bottom="1440" w:left="1440" w:header="708" w:footer="708" w:gutter="0"/>
          <w:cols w:space="708"/>
          <w:docGrid w:linePitch="360"/>
        </w:sectPr>
      </w:pPr>
    </w:p>
    <w:p w:rsidR="00B86C65" w:rsidRPr="003C2D58" w:rsidRDefault="003C2D58" w:rsidP="00B86C65">
      <w:pPr>
        <w:numPr>
          <w:ilvl w:val="0"/>
          <w:numId w:val="7"/>
        </w:numPr>
        <w:contextualSpacing/>
        <w:rPr>
          <w:b/>
          <w:bCs/>
          <w:sz w:val="28"/>
          <w:szCs w:val="28"/>
          <w:lang w:val="en"/>
        </w:rPr>
      </w:pPr>
      <w:r w:rsidRPr="003C2D58">
        <w:rPr>
          <w:b/>
          <w:bCs/>
          <w:sz w:val="28"/>
          <w:szCs w:val="28"/>
          <w:lang w:val="en"/>
        </w:rPr>
        <w:lastRenderedPageBreak/>
        <w:t>Recent projects to mitigate service reduction</w:t>
      </w:r>
    </w:p>
    <w:p w:rsidR="00B86C65" w:rsidRDefault="00B86C65" w:rsidP="00B86C65">
      <w:pPr>
        <w:rPr>
          <w:bCs/>
          <w:i/>
          <w:lang w:val="en"/>
        </w:rPr>
      </w:pPr>
    </w:p>
    <w:tbl>
      <w:tblPr>
        <w:tblStyle w:val="TableGrid"/>
        <w:tblW w:w="0" w:type="auto"/>
        <w:tblLook w:val="04A0" w:firstRow="1" w:lastRow="0" w:firstColumn="1" w:lastColumn="0" w:noHBand="0" w:noVBand="1"/>
      </w:tblPr>
      <w:tblGrid>
        <w:gridCol w:w="9350"/>
      </w:tblGrid>
      <w:tr w:rsidR="003C2D58" w:rsidTr="003C2D58">
        <w:tc>
          <w:tcPr>
            <w:tcW w:w="9350" w:type="dxa"/>
            <w:shd w:val="clear" w:color="auto" w:fill="F2F2F2" w:themeFill="background1" w:themeFillShade="F2"/>
          </w:tcPr>
          <w:p w:rsidR="003C2D58" w:rsidRPr="00432081" w:rsidRDefault="003C2D58" w:rsidP="003C2D58">
            <w:pPr>
              <w:rPr>
                <w:b/>
                <w:sz w:val="24"/>
                <w:szCs w:val="24"/>
              </w:rPr>
            </w:pPr>
            <w:r w:rsidRPr="00432081">
              <w:rPr>
                <w:b/>
                <w:sz w:val="24"/>
                <w:szCs w:val="24"/>
              </w:rPr>
              <w:t>Chipping Norton Rotary Good Neighbour Shuttle Service</w:t>
            </w:r>
          </w:p>
          <w:p w:rsidR="003C2D58" w:rsidRDefault="003C2D58" w:rsidP="00B86C65">
            <w:pPr>
              <w:rPr>
                <w:bCs/>
                <w:i/>
                <w:lang w:val="en"/>
              </w:rPr>
            </w:pPr>
          </w:p>
          <w:p w:rsidR="003C2D58" w:rsidRPr="003C2D58" w:rsidRDefault="003C2D58" w:rsidP="003C2D58">
            <w:pPr>
              <w:rPr>
                <w:bCs/>
                <w:lang w:val="en"/>
              </w:rPr>
            </w:pPr>
            <w:r>
              <w:rPr>
                <w:lang w:val="en-GB"/>
              </w:rPr>
              <w:t>The community identified the need for a r</w:t>
            </w:r>
            <w:r w:rsidRPr="00B420D2">
              <w:rPr>
                <w:lang w:val="en-GB"/>
              </w:rPr>
              <w:t>egular bus service within Chipping Norton to enable people without cars to access health care at the new, out of town, hospital and doctors’ surgery as well as to shops and social amenities</w:t>
            </w:r>
            <w:r>
              <w:rPr>
                <w:lang w:val="en-GB"/>
              </w:rPr>
              <w:t xml:space="preserve">. CFO </w:t>
            </w:r>
            <w:r w:rsidRPr="00B420D2">
              <w:rPr>
                <w:lang w:val="en-GB"/>
              </w:rPr>
              <w:t xml:space="preserve">Advised on grant funding to start shuttle service and awarded </w:t>
            </w:r>
            <w:r>
              <w:rPr>
                <w:lang w:val="en-GB"/>
              </w:rPr>
              <w:t xml:space="preserve">a </w:t>
            </w:r>
            <w:r w:rsidRPr="00B420D2">
              <w:rPr>
                <w:lang w:val="en-GB"/>
              </w:rPr>
              <w:t xml:space="preserve">grant of £1,060 </w:t>
            </w:r>
            <w:r>
              <w:rPr>
                <w:lang w:val="en-GB"/>
              </w:rPr>
              <w:t xml:space="preserve">from the </w:t>
            </w:r>
            <w:r w:rsidRPr="00B420D2">
              <w:rPr>
                <w:lang w:val="en-GB"/>
              </w:rPr>
              <w:t>Oxfordshire County Council</w:t>
            </w:r>
            <w:r>
              <w:rPr>
                <w:lang w:val="en-GB"/>
              </w:rPr>
              <w:t xml:space="preserve"> Community Transport Fund. </w:t>
            </w:r>
            <w:r w:rsidRPr="003C2D58">
              <w:rPr>
                <w:lang w:val="en-GB"/>
              </w:rPr>
              <w:t xml:space="preserve">The </w:t>
            </w:r>
            <w:r w:rsidRPr="003C2D58">
              <w:rPr>
                <w:bCs/>
                <w:lang w:val="en"/>
              </w:rPr>
              <w:t>Shuttle service started in May 2016 and is now carrying around 120 passengers per week, with 12 volunteers</w:t>
            </w:r>
            <w:r>
              <w:rPr>
                <w:bCs/>
                <w:lang w:val="en"/>
              </w:rPr>
              <w:t>.</w:t>
            </w:r>
          </w:p>
          <w:p w:rsidR="003C2D58" w:rsidRDefault="003C2D58" w:rsidP="00B86C65">
            <w:pPr>
              <w:rPr>
                <w:bCs/>
                <w:i/>
                <w:lang w:val="en"/>
              </w:rPr>
            </w:pPr>
          </w:p>
          <w:p w:rsidR="003C2D58" w:rsidRDefault="003C2D58" w:rsidP="00B86C65">
            <w:pPr>
              <w:rPr>
                <w:bCs/>
                <w:i/>
                <w:lang w:val="en"/>
              </w:rPr>
            </w:pPr>
          </w:p>
        </w:tc>
      </w:tr>
    </w:tbl>
    <w:p w:rsidR="003C2D58" w:rsidRPr="00B420D2" w:rsidRDefault="003C2D58" w:rsidP="00B86C65">
      <w:pPr>
        <w:rPr>
          <w:bCs/>
          <w:i/>
          <w:lang w:val="en"/>
        </w:rPr>
      </w:pPr>
    </w:p>
    <w:p w:rsidR="00B86C65" w:rsidRPr="00B420D2" w:rsidRDefault="00B86C65" w:rsidP="00B86C65">
      <w:pPr>
        <w:rPr>
          <w:b/>
          <w:lang w:val="en-GB"/>
        </w:rPr>
      </w:pPr>
    </w:p>
    <w:p w:rsidR="00EA0140" w:rsidRDefault="00D93E5D"/>
    <w:sectPr w:rsidR="00EA01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E5D" w:rsidRDefault="00D93E5D" w:rsidP="00B86C65">
      <w:pPr>
        <w:spacing w:after="0" w:line="240" w:lineRule="auto"/>
      </w:pPr>
      <w:r>
        <w:separator/>
      </w:r>
    </w:p>
  </w:endnote>
  <w:endnote w:type="continuationSeparator" w:id="0">
    <w:p w:rsidR="00D93E5D" w:rsidRDefault="00D93E5D" w:rsidP="00B8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E5D" w:rsidRDefault="00D93E5D" w:rsidP="00B86C65">
      <w:pPr>
        <w:spacing w:after="0" w:line="240" w:lineRule="auto"/>
      </w:pPr>
      <w:r>
        <w:separator/>
      </w:r>
    </w:p>
  </w:footnote>
  <w:footnote w:type="continuationSeparator" w:id="0">
    <w:p w:rsidR="00D93E5D" w:rsidRDefault="00D93E5D" w:rsidP="00B86C65">
      <w:pPr>
        <w:spacing w:after="0" w:line="240" w:lineRule="auto"/>
      </w:pPr>
      <w:r>
        <w:continuationSeparator/>
      </w:r>
    </w:p>
  </w:footnote>
  <w:footnote w:id="1">
    <w:p w:rsidR="00B86C65" w:rsidRDefault="00B86C65" w:rsidP="00B86C65">
      <w:pPr>
        <w:pStyle w:val="FootnoteText"/>
        <w:rPr>
          <w:lang w:val="en-GB"/>
        </w:rPr>
      </w:pPr>
      <w:r>
        <w:rPr>
          <w:rStyle w:val="FootnoteReference"/>
        </w:rPr>
        <w:footnoteRef/>
      </w:r>
      <w:r>
        <w:t xml:space="preserve"> </w:t>
      </w:r>
      <w:hyperlink r:id="rId1" w:history="1">
        <w:r w:rsidRPr="00954B38">
          <w:rPr>
            <w:rStyle w:val="Hyperlink"/>
          </w:rPr>
          <w:t>http://insight.oxfordshire.gov.uk/cms/oxfordshire-county-council-population-forecasts-january-2014-excel-format</w:t>
        </w:r>
      </w:hyperlink>
      <w:r>
        <w:t xml:space="preserve"> </w:t>
      </w:r>
    </w:p>
  </w:footnote>
  <w:footnote w:id="2">
    <w:p w:rsidR="00B86C65" w:rsidRPr="003B57C2" w:rsidRDefault="00B86C65" w:rsidP="00B86C65">
      <w:pPr>
        <w:pStyle w:val="FootnoteText"/>
        <w:rPr>
          <w:lang w:val="en-GB"/>
        </w:rPr>
      </w:pPr>
      <w:r>
        <w:rPr>
          <w:rStyle w:val="FootnoteReference"/>
        </w:rPr>
        <w:footnoteRef/>
      </w:r>
      <w:r>
        <w:t xml:space="preserve"> </w:t>
      </w:r>
      <w:hyperlink r:id="rId2" w:history="1">
        <w:r w:rsidRPr="00954B38">
          <w:rPr>
            <w:rStyle w:val="Hyperlink"/>
          </w:rPr>
          <w:t>http://insight.oxfordshire.gov.uk/cms/oxfordshire-county-council-population-forecasts-january-2014-excel-format</w:t>
        </w:r>
      </w:hyperlink>
      <w:r>
        <w:t xml:space="preserve"> </w:t>
      </w:r>
    </w:p>
  </w:footnote>
  <w:footnote w:id="3">
    <w:p w:rsidR="00B86C65" w:rsidRDefault="00B86C65" w:rsidP="00B86C65">
      <w:pPr>
        <w:pStyle w:val="FootnoteText"/>
        <w:rPr>
          <w:lang w:val="en-GB"/>
        </w:rPr>
      </w:pPr>
      <w:r>
        <w:rPr>
          <w:rStyle w:val="FootnoteReference"/>
        </w:rPr>
        <w:footnoteRef/>
      </w:r>
      <w:r>
        <w:t xml:space="preserve"> West Oxon Retail Needs Assessment Update, 2012</w:t>
      </w:r>
    </w:p>
  </w:footnote>
  <w:footnote w:id="4">
    <w:p w:rsidR="00B86C65" w:rsidRPr="00D66A9E" w:rsidRDefault="00B86C65" w:rsidP="00B86C65">
      <w:pPr>
        <w:pStyle w:val="FootnoteText"/>
        <w:rPr>
          <w:lang w:val="en-GB"/>
        </w:rPr>
      </w:pPr>
      <w:r>
        <w:rPr>
          <w:rStyle w:val="FootnoteReference"/>
        </w:rPr>
        <w:footnoteRef/>
      </w:r>
      <w:r>
        <w:t xml:space="preserve"> </w:t>
      </w:r>
      <w:hyperlink r:id="rId3" w:history="1">
        <w:r w:rsidRPr="00954B38">
          <w:rPr>
            <w:rStyle w:val="Hyperlink"/>
          </w:rPr>
          <w:t>http://www.nhs.uk/Services/GP/Overview/DefaultView.aspx?id=36684</w:t>
        </w:r>
      </w:hyperlink>
      <w:r>
        <w:t xml:space="preserve"> </w:t>
      </w:r>
    </w:p>
  </w:footnote>
  <w:footnote w:id="5">
    <w:p w:rsidR="00B86C65" w:rsidRPr="00802169" w:rsidRDefault="00B86C65" w:rsidP="00B86C65">
      <w:pPr>
        <w:pStyle w:val="FootnoteText"/>
        <w:rPr>
          <w:lang w:val="en-GB"/>
        </w:rPr>
      </w:pPr>
      <w:r>
        <w:rPr>
          <w:rStyle w:val="FootnoteReference"/>
        </w:rPr>
        <w:footnoteRef/>
      </w:r>
      <w:r>
        <w:t xml:space="preserve"> </w:t>
      </w:r>
      <w:hyperlink r:id="rId4" w:history="1">
        <w:r w:rsidRPr="00954B38">
          <w:rPr>
            <w:rStyle w:val="Hyperlink"/>
          </w:rPr>
          <w:t>http://www.better.org.uk/leisure-centre/west-oxfordshire/chipping-norton-leisure-centre</w:t>
        </w:r>
      </w:hyperlink>
      <w:r>
        <w:t xml:space="preserve"> </w:t>
      </w:r>
    </w:p>
  </w:footnote>
  <w:footnote w:id="6">
    <w:p w:rsidR="00B86C65" w:rsidRPr="00802169" w:rsidRDefault="00B86C65" w:rsidP="00B86C65">
      <w:pPr>
        <w:pStyle w:val="FootnoteText"/>
        <w:rPr>
          <w:lang w:val="en-GB"/>
        </w:rPr>
      </w:pPr>
      <w:r>
        <w:rPr>
          <w:rStyle w:val="FootnoteReference"/>
        </w:rPr>
        <w:footnoteRef/>
      </w:r>
      <w:r>
        <w:t xml:space="preserve"> </w:t>
      </w:r>
      <w:hyperlink r:id="rId5" w:history="1">
        <w:r w:rsidRPr="00954B38">
          <w:rPr>
            <w:rStyle w:val="Hyperlink"/>
          </w:rPr>
          <w:t>http://www.chippingnortontowncouncil.co.uk/</w:t>
        </w:r>
      </w:hyperlink>
      <w:r>
        <w:t xml:space="preserve"> </w:t>
      </w:r>
    </w:p>
  </w:footnote>
  <w:footnote w:id="7">
    <w:p w:rsidR="00B86C65" w:rsidRPr="00FF3121" w:rsidRDefault="00B86C65" w:rsidP="00B86C65">
      <w:pPr>
        <w:pStyle w:val="FootnoteText"/>
        <w:rPr>
          <w:lang w:val="en-GB"/>
        </w:rPr>
      </w:pPr>
      <w:r>
        <w:rPr>
          <w:rStyle w:val="FootnoteReference"/>
        </w:rPr>
        <w:footnoteRef/>
      </w:r>
      <w:r>
        <w:t xml:space="preserve"> </w:t>
      </w:r>
      <w:hyperlink r:id="rId6" w:history="1">
        <w:r w:rsidRPr="00954B38">
          <w:rPr>
            <w:rStyle w:val="Hyperlink"/>
          </w:rPr>
          <w:t>http://www.ace-chipping-norton.co.uk/</w:t>
        </w:r>
      </w:hyperlink>
      <w:r>
        <w:t xml:space="preserve"> </w:t>
      </w:r>
    </w:p>
  </w:footnote>
  <w:footnote w:id="8">
    <w:p w:rsidR="00B86C65" w:rsidRPr="0072490C" w:rsidRDefault="00B86C65" w:rsidP="00B86C65">
      <w:pPr>
        <w:pStyle w:val="FootnoteText"/>
        <w:rPr>
          <w:lang w:val="en-GB"/>
        </w:rPr>
      </w:pPr>
      <w:r>
        <w:rPr>
          <w:rStyle w:val="FootnoteReference"/>
        </w:rPr>
        <w:footnoteRef/>
      </w:r>
      <w:r>
        <w:t xml:space="preserve"> Children’s </w:t>
      </w:r>
      <w:proofErr w:type="spellStart"/>
      <w:r w:rsidR="00B60F35">
        <w:t>C</w:t>
      </w:r>
      <w:r>
        <w:t>entres</w:t>
      </w:r>
      <w:proofErr w:type="spellEnd"/>
      <w:r>
        <w:t xml:space="preserve"> are for children under five and their families, places where they can find a variety of activities, play, information and support from professionals working in a wide range of fields, whatever their background or circumstances.</w:t>
      </w:r>
    </w:p>
  </w:footnote>
  <w:footnote w:id="9">
    <w:p w:rsidR="00B86C65" w:rsidRPr="006612E8" w:rsidRDefault="00B86C65" w:rsidP="00B86C65">
      <w:pPr>
        <w:pStyle w:val="FootnoteText"/>
        <w:rPr>
          <w:lang w:val="en-GB"/>
        </w:rPr>
      </w:pPr>
      <w:r>
        <w:rPr>
          <w:rStyle w:val="FootnoteReference"/>
        </w:rPr>
        <w:footnoteRef/>
      </w:r>
      <w:r>
        <w:t xml:space="preserve"> </w:t>
      </w:r>
      <w:hyperlink r:id="rId7" w:history="1">
        <w:r w:rsidRPr="00954B38">
          <w:rPr>
            <w:rStyle w:val="Hyperlink"/>
          </w:rPr>
          <w:t>http://mycouncil.oxfordshire.gov.uk/documents/s33298/CA_MAY2416R09%20Childrens%20Services.pdf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6ACD"/>
    <w:multiLevelType w:val="hybridMultilevel"/>
    <w:tmpl w:val="1EA2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E0D94"/>
    <w:multiLevelType w:val="hybridMultilevel"/>
    <w:tmpl w:val="0C5C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50AB1"/>
    <w:multiLevelType w:val="hybridMultilevel"/>
    <w:tmpl w:val="151A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738BF"/>
    <w:multiLevelType w:val="hybridMultilevel"/>
    <w:tmpl w:val="7E3A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65F40"/>
    <w:multiLevelType w:val="hybridMultilevel"/>
    <w:tmpl w:val="B648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F5AA9"/>
    <w:multiLevelType w:val="hybridMultilevel"/>
    <w:tmpl w:val="7B44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04F2B"/>
    <w:multiLevelType w:val="hybridMultilevel"/>
    <w:tmpl w:val="2336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B374E"/>
    <w:multiLevelType w:val="hybridMultilevel"/>
    <w:tmpl w:val="05B0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36D35"/>
    <w:multiLevelType w:val="hybridMultilevel"/>
    <w:tmpl w:val="CA4A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03E09"/>
    <w:multiLevelType w:val="hybridMultilevel"/>
    <w:tmpl w:val="9A0E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03774"/>
    <w:multiLevelType w:val="hybridMultilevel"/>
    <w:tmpl w:val="4BA2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36C08"/>
    <w:multiLevelType w:val="hybridMultilevel"/>
    <w:tmpl w:val="6E1C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47C81"/>
    <w:multiLevelType w:val="hybridMultilevel"/>
    <w:tmpl w:val="535C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55D57"/>
    <w:multiLevelType w:val="hybridMultilevel"/>
    <w:tmpl w:val="2834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56498"/>
    <w:multiLevelType w:val="hybridMultilevel"/>
    <w:tmpl w:val="C200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55DC0"/>
    <w:multiLevelType w:val="hybridMultilevel"/>
    <w:tmpl w:val="BC6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77C98"/>
    <w:multiLevelType w:val="hybridMultilevel"/>
    <w:tmpl w:val="516C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150EF"/>
    <w:multiLevelType w:val="hybridMultilevel"/>
    <w:tmpl w:val="A11E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B481A"/>
    <w:multiLevelType w:val="hybridMultilevel"/>
    <w:tmpl w:val="AEDA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40A16"/>
    <w:multiLevelType w:val="hybridMultilevel"/>
    <w:tmpl w:val="4BEC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B68D8"/>
    <w:multiLevelType w:val="hybridMultilevel"/>
    <w:tmpl w:val="2696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101FD"/>
    <w:multiLevelType w:val="hybridMultilevel"/>
    <w:tmpl w:val="E77A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33750"/>
    <w:multiLevelType w:val="hybridMultilevel"/>
    <w:tmpl w:val="6886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968EB"/>
    <w:multiLevelType w:val="hybridMultilevel"/>
    <w:tmpl w:val="9AAC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6"/>
  </w:num>
  <w:num w:numId="5">
    <w:abstractNumId w:val="2"/>
  </w:num>
  <w:num w:numId="6">
    <w:abstractNumId w:val="16"/>
  </w:num>
  <w:num w:numId="7">
    <w:abstractNumId w:val="21"/>
  </w:num>
  <w:num w:numId="8">
    <w:abstractNumId w:val="11"/>
  </w:num>
  <w:num w:numId="9">
    <w:abstractNumId w:val="22"/>
  </w:num>
  <w:num w:numId="10">
    <w:abstractNumId w:val="17"/>
  </w:num>
  <w:num w:numId="11">
    <w:abstractNumId w:val="15"/>
  </w:num>
  <w:num w:numId="12">
    <w:abstractNumId w:val="3"/>
  </w:num>
  <w:num w:numId="13">
    <w:abstractNumId w:val="9"/>
  </w:num>
  <w:num w:numId="14">
    <w:abstractNumId w:val="19"/>
  </w:num>
  <w:num w:numId="15">
    <w:abstractNumId w:val="20"/>
  </w:num>
  <w:num w:numId="16">
    <w:abstractNumId w:val="1"/>
  </w:num>
  <w:num w:numId="17">
    <w:abstractNumId w:val="18"/>
  </w:num>
  <w:num w:numId="18">
    <w:abstractNumId w:val="14"/>
  </w:num>
  <w:num w:numId="19">
    <w:abstractNumId w:val="4"/>
  </w:num>
  <w:num w:numId="20">
    <w:abstractNumId w:val="10"/>
  </w:num>
  <w:num w:numId="21">
    <w:abstractNumId w:val="0"/>
  </w:num>
  <w:num w:numId="22">
    <w:abstractNumId w:val="8"/>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65"/>
    <w:rsid w:val="00012A14"/>
    <w:rsid w:val="00036005"/>
    <w:rsid w:val="00196631"/>
    <w:rsid w:val="001C4D51"/>
    <w:rsid w:val="001C6EEB"/>
    <w:rsid w:val="001E7EEF"/>
    <w:rsid w:val="0029589F"/>
    <w:rsid w:val="003C2D58"/>
    <w:rsid w:val="0045401F"/>
    <w:rsid w:val="004E4EFB"/>
    <w:rsid w:val="00613BE1"/>
    <w:rsid w:val="00760F7F"/>
    <w:rsid w:val="008050E7"/>
    <w:rsid w:val="009330D6"/>
    <w:rsid w:val="00A537BD"/>
    <w:rsid w:val="00AC1501"/>
    <w:rsid w:val="00B60F35"/>
    <w:rsid w:val="00B86C65"/>
    <w:rsid w:val="00D10F67"/>
    <w:rsid w:val="00D64082"/>
    <w:rsid w:val="00D93E5D"/>
    <w:rsid w:val="00DB3574"/>
    <w:rsid w:val="00F01A1B"/>
    <w:rsid w:val="00F4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1759"/>
  <w15:chartTrackingRefBased/>
  <w15:docId w15:val="{2DD4B0A1-BECE-44FD-BA19-3122EE75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6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C65"/>
    <w:pPr>
      <w:ind w:left="720"/>
      <w:contextualSpacing/>
    </w:pPr>
  </w:style>
  <w:style w:type="table" w:styleId="TableGrid">
    <w:name w:val="Table Grid"/>
    <w:basedOn w:val="TableNormal"/>
    <w:uiPriority w:val="39"/>
    <w:rsid w:val="00B8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6C65"/>
    <w:rPr>
      <w:color w:val="0563C1" w:themeColor="hyperlink"/>
      <w:u w:val="single"/>
    </w:rPr>
  </w:style>
  <w:style w:type="character" w:customStyle="1" w:styleId="user-generated">
    <w:name w:val="user-generated"/>
    <w:basedOn w:val="DefaultParagraphFont"/>
    <w:rsid w:val="00B86C65"/>
  </w:style>
  <w:style w:type="table" w:customStyle="1" w:styleId="TableGrid1">
    <w:name w:val="Table Grid1"/>
    <w:basedOn w:val="TableNormal"/>
    <w:next w:val="TableGrid"/>
    <w:uiPriority w:val="39"/>
    <w:rsid w:val="00B8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8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6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C65"/>
    <w:rPr>
      <w:sz w:val="20"/>
      <w:szCs w:val="20"/>
    </w:rPr>
  </w:style>
  <w:style w:type="character" w:styleId="FootnoteReference">
    <w:name w:val="footnote reference"/>
    <w:basedOn w:val="DefaultParagraphFont"/>
    <w:uiPriority w:val="99"/>
    <w:semiHidden/>
    <w:unhideWhenUsed/>
    <w:rsid w:val="00B86C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63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youth@stmaryscnorton.com" TargetMode="External"/><Relationship Id="rId7" Type="http://schemas.openxmlformats.org/officeDocument/2006/relationships/image" Target="media/image1.png"/><Relationship Id="rId12" Type="http://schemas.openxmlformats.org/officeDocument/2006/relationships/hyperlink" Target="http://experiencechippingnorton.com/" TargetMode="External"/><Relationship Id="rId17" Type="http://schemas.openxmlformats.org/officeDocument/2006/relationships/hyperlink" Target="http://mycouncil.oxfordshire.gov.uk/documents/s36119/CA_JAN2417R26%20-%20Daytime%20Support.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yperlink" Target="mailto:ppmlake@a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ppingnortontowncouncil.co.uk/" TargetMode="External"/><Relationship Id="rId24" Type="http://schemas.openxmlformats.org/officeDocument/2006/relationships/hyperlink" Target="mailto:kcgowing@btinternet.com"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mailto:ar-b@talktalk.net" TargetMode="External"/><Relationship Id="rId10" Type="http://schemas.openxmlformats.org/officeDocument/2006/relationships/hyperlink" Target="http://www.chippingnortontowncouncil.co.uk/" TargetMode="Externa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yperlink" Target="mailto:cntownclerk@btconnect.com" TargetMode="External"/><Relationship Id="rId14" Type="http://schemas.openxmlformats.org/officeDocument/2006/relationships/image" Target="media/image4.png"/><Relationship Id="rId22" Type="http://schemas.openxmlformats.org/officeDocument/2006/relationships/hyperlink" Target="mailto:kath@songspace.co.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hs.uk/Services/GP/Overview/DefaultView.aspx?id=36684" TargetMode="External"/><Relationship Id="rId7" Type="http://schemas.openxmlformats.org/officeDocument/2006/relationships/hyperlink" Target="http://mycouncil.oxfordshire.gov.uk/documents/s33298/CA_MAY2416R09%20Childrens%20Services.pdf" TargetMode="External"/><Relationship Id="rId2" Type="http://schemas.openxmlformats.org/officeDocument/2006/relationships/hyperlink" Target="http://insight.oxfordshire.gov.uk/cms/oxfordshire-county-council-population-forecasts-january-2014-excel-format" TargetMode="External"/><Relationship Id="rId1" Type="http://schemas.openxmlformats.org/officeDocument/2006/relationships/hyperlink" Target="http://insight.oxfordshire.gov.uk/cms/oxfordshire-county-council-population-forecasts-january-2014-excel-format" TargetMode="External"/><Relationship Id="rId6" Type="http://schemas.openxmlformats.org/officeDocument/2006/relationships/hyperlink" Target="http://www.ace-chipping-norton.co.uk/" TargetMode="External"/><Relationship Id="rId5" Type="http://schemas.openxmlformats.org/officeDocument/2006/relationships/hyperlink" Target="http://www.chippingnortontowncouncil.co.uk/" TargetMode="External"/><Relationship Id="rId4" Type="http://schemas.openxmlformats.org/officeDocument/2006/relationships/hyperlink" Target="http://www.better.org.uk/leisure-centre/west-oxfordshire/chipping-norton-leisur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14</cp:revision>
  <dcterms:created xsi:type="dcterms:W3CDTF">2017-03-16T14:41:00Z</dcterms:created>
  <dcterms:modified xsi:type="dcterms:W3CDTF">2017-03-31T12:16:00Z</dcterms:modified>
</cp:coreProperties>
</file>