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3BCAE" w14:textId="77777777" w:rsidR="00B62E1E" w:rsidRDefault="00B62E1E" w:rsidP="00B62E1E">
      <w:pPr>
        <w:rPr>
          <w:b/>
          <w:lang w:val="en-GB"/>
        </w:rPr>
      </w:pPr>
      <w:bookmarkStart w:id="0" w:name="_Toc478562501"/>
      <w:r w:rsidRPr="005248DE">
        <w:rPr>
          <w:noProof/>
        </w:rPr>
        <w:drawing>
          <wp:anchor distT="0" distB="0" distL="114300" distR="114300" simplePos="0" relativeHeight="251664384" behindDoc="0" locked="0" layoutInCell="1" allowOverlap="1" wp14:anchorId="558873F3" wp14:editId="6ED51E4C">
            <wp:simplePos x="0" y="0"/>
            <wp:positionH relativeFrom="margin">
              <wp:align>left</wp:align>
            </wp:positionH>
            <wp:positionV relativeFrom="paragraph">
              <wp:posOffset>-497296</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14:paraId="06CA4BF0" w14:textId="77777777" w:rsidR="00B62E1E" w:rsidRPr="009C6680" w:rsidRDefault="00B62E1E" w:rsidP="00B62E1E">
      <w:pPr>
        <w:rPr>
          <w:b/>
          <w:lang w:val="en-GB"/>
        </w:rPr>
      </w:pPr>
      <w:bookmarkStart w:id="1" w:name="_GoBack"/>
      <w:bookmarkEnd w:id="1"/>
    </w:p>
    <w:p w14:paraId="19CFD8CF" w14:textId="77777777" w:rsidR="00B62E1E" w:rsidRPr="005248DE" w:rsidRDefault="00B62E1E" w:rsidP="00B62E1E">
      <w:pPr>
        <w:spacing w:after="0" w:line="240" w:lineRule="auto"/>
        <w:rPr>
          <w:lang w:val="en-GB"/>
        </w:rPr>
      </w:pPr>
    </w:p>
    <w:p w14:paraId="2C136632" w14:textId="02AE9095" w:rsidR="00B62E1E" w:rsidRDefault="00B62E1E" w:rsidP="00B62E1E">
      <w:pPr>
        <w:rPr>
          <w:rFonts w:cstheme="minorHAnsi"/>
          <w:sz w:val="36"/>
          <w:szCs w:val="36"/>
          <w:lang w:val="en-GB"/>
        </w:rPr>
      </w:pPr>
      <w:r w:rsidRPr="00B62E1E">
        <w:rPr>
          <w:rFonts w:cstheme="minorHAnsi"/>
          <w:sz w:val="36"/>
          <w:szCs w:val="36"/>
          <w:lang w:val="en-GB"/>
        </w:rPr>
        <w:t>Abingdon</w:t>
      </w:r>
      <w:r w:rsidRPr="00B62E1E">
        <w:rPr>
          <w:rFonts w:cstheme="minorHAnsi"/>
          <w:sz w:val="36"/>
          <w:szCs w:val="36"/>
          <w:lang w:val="en-GB"/>
        </w:rPr>
        <w:t xml:space="preserve"> - Community Profile: March 2017</w:t>
      </w:r>
      <w:bookmarkStart w:id="2" w:name="_Toc478562502"/>
      <w:bookmarkEnd w:id="0"/>
    </w:p>
    <w:p w14:paraId="7DED5AD3" w14:textId="77777777" w:rsidR="00B62E1E" w:rsidRDefault="00B62E1E" w:rsidP="00B62E1E">
      <w:pPr>
        <w:rPr>
          <w:rFonts w:cstheme="minorHAnsi"/>
          <w:sz w:val="36"/>
          <w:szCs w:val="36"/>
          <w:lang w:val="en-GB"/>
        </w:rPr>
      </w:pPr>
    </w:p>
    <w:p w14:paraId="26335AA7" w14:textId="50BFE115" w:rsidR="0062452A" w:rsidRPr="00B62E1E" w:rsidRDefault="0062452A" w:rsidP="00B62E1E">
      <w:pPr>
        <w:pStyle w:val="ListParagraph"/>
        <w:numPr>
          <w:ilvl w:val="0"/>
          <w:numId w:val="2"/>
        </w:numPr>
        <w:ind w:hanging="720"/>
        <w:rPr>
          <w:b/>
          <w:sz w:val="28"/>
          <w:szCs w:val="28"/>
        </w:rPr>
      </w:pPr>
      <w:r w:rsidRPr="00B62E1E">
        <w:rPr>
          <w:b/>
          <w:sz w:val="28"/>
          <w:szCs w:val="28"/>
        </w:rPr>
        <w:t>Map and overview</w:t>
      </w:r>
      <w:bookmarkEnd w:id="2"/>
    </w:p>
    <w:p w14:paraId="06EBB69C" w14:textId="053F4CE7" w:rsidR="00B62E1E" w:rsidRDefault="00B62E1E" w:rsidP="00B62E1E">
      <w:r>
        <w:rPr>
          <w:rFonts w:asciiTheme="majorHAnsi" w:eastAsiaTheme="majorEastAsia" w:hAnsiTheme="majorHAnsi" w:cstheme="majorBidi"/>
          <w:b/>
          <w:noProof/>
          <w:color w:val="000000" w:themeColor="text1"/>
          <w:sz w:val="24"/>
          <w:szCs w:val="24"/>
        </w:rPr>
        <w:drawing>
          <wp:anchor distT="0" distB="0" distL="114300" distR="114300" simplePos="0" relativeHeight="251666432" behindDoc="1" locked="0" layoutInCell="1" allowOverlap="1" wp14:anchorId="6875EA18" wp14:editId="0EA2930F">
            <wp:simplePos x="0" y="0"/>
            <wp:positionH relativeFrom="margin">
              <wp:posOffset>0</wp:posOffset>
            </wp:positionH>
            <wp:positionV relativeFrom="paragraph">
              <wp:posOffset>304800</wp:posOffset>
            </wp:positionV>
            <wp:extent cx="3743325" cy="4180840"/>
            <wp:effectExtent l="19050" t="19050" r="28575" b="10160"/>
            <wp:wrapTight wrapText="bothSides">
              <wp:wrapPolygon edited="0">
                <wp:start x="-110" y="-98"/>
                <wp:lineTo x="-110" y="21554"/>
                <wp:lineTo x="21655" y="21554"/>
                <wp:lineTo x="21655" y="-98"/>
                <wp:lineTo x="-110" y="-9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418084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p>
    <w:p w14:paraId="10F48936" w14:textId="1040A11B" w:rsidR="00B62E1E" w:rsidRDefault="00B62E1E" w:rsidP="00B62E1E"/>
    <w:p w14:paraId="1A713D09" w14:textId="0DF04EFD" w:rsidR="00B62E1E" w:rsidRDefault="00B62E1E" w:rsidP="00B62E1E">
      <w:pPr>
        <w:rPr>
          <w:rFonts w:cstheme="minorHAnsi"/>
          <w:sz w:val="36"/>
          <w:szCs w:val="36"/>
          <w:lang w:val="en-GB"/>
        </w:rPr>
      </w:pPr>
    </w:p>
    <w:p w14:paraId="5712FDA6" w14:textId="0E99BCEC" w:rsidR="00B62E1E" w:rsidRDefault="00B62E1E" w:rsidP="00B62E1E">
      <w:pPr>
        <w:rPr>
          <w:rFonts w:cstheme="minorHAnsi"/>
          <w:sz w:val="36"/>
          <w:szCs w:val="36"/>
          <w:lang w:val="en-GB"/>
        </w:rPr>
      </w:pPr>
    </w:p>
    <w:p w14:paraId="3AF167A0" w14:textId="5A214050" w:rsidR="00B62E1E" w:rsidRDefault="00B62E1E" w:rsidP="00B62E1E">
      <w:pPr>
        <w:rPr>
          <w:rFonts w:cstheme="minorHAnsi"/>
          <w:sz w:val="36"/>
          <w:szCs w:val="36"/>
          <w:lang w:val="en-GB"/>
        </w:rPr>
      </w:pPr>
    </w:p>
    <w:p w14:paraId="48AD1913" w14:textId="33A7C9D7" w:rsidR="00B62E1E" w:rsidRDefault="00B62E1E" w:rsidP="00B62E1E">
      <w:pPr>
        <w:rPr>
          <w:rFonts w:cstheme="minorHAnsi"/>
          <w:sz w:val="36"/>
          <w:szCs w:val="36"/>
          <w:lang w:val="en-GB"/>
        </w:rPr>
      </w:pPr>
    </w:p>
    <w:p w14:paraId="46F71213" w14:textId="0F7D3BFF" w:rsidR="00B62E1E" w:rsidRDefault="00B62E1E" w:rsidP="00B62E1E">
      <w:pPr>
        <w:rPr>
          <w:rFonts w:cstheme="minorHAnsi"/>
          <w:sz w:val="36"/>
          <w:szCs w:val="36"/>
          <w:lang w:val="en-GB"/>
        </w:rPr>
      </w:pPr>
    </w:p>
    <w:p w14:paraId="527357FD" w14:textId="2E036126" w:rsidR="00B62E1E" w:rsidRDefault="00B62E1E" w:rsidP="00B62E1E">
      <w:pPr>
        <w:rPr>
          <w:rFonts w:cstheme="minorHAnsi"/>
          <w:sz w:val="36"/>
          <w:szCs w:val="36"/>
          <w:lang w:val="en-GB"/>
        </w:rPr>
      </w:pPr>
    </w:p>
    <w:p w14:paraId="52B2B948" w14:textId="2D7AEE20" w:rsidR="00B62E1E" w:rsidRDefault="00B62E1E" w:rsidP="00B62E1E">
      <w:pPr>
        <w:rPr>
          <w:rFonts w:cstheme="minorHAnsi"/>
          <w:sz w:val="36"/>
          <w:szCs w:val="36"/>
          <w:lang w:val="en-GB"/>
        </w:rPr>
      </w:pPr>
    </w:p>
    <w:p w14:paraId="600E1BD6" w14:textId="184ED542" w:rsidR="00B62E1E" w:rsidRDefault="00B62E1E" w:rsidP="00B62E1E">
      <w:pPr>
        <w:rPr>
          <w:rFonts w:cstheme="minorHAnsi"/>
          <w:sz w:val="36"/>
          <w:szCs w:val="36"/>
          <w:lang w:val="en-GB"/>
        </w:rPr>
      </w:pPr>
    </w:p>
    <w:p w14:paraId="235809C3" w14:textId="037B4DF1" w:rsidR="00B62E1E" w:rsidRDefault="00B62E1E" w:rsidP="00B62E1E">
      <w:pPr>
        <w:rPr>
          <w:rFonts w:cstheme="minorHAnsi"/>
          <w:sz w:val="36"/>
          <w:szCs w:val="36"/>
          <w:lang w:val="en-GB"/>
        </w:rPr>
      </w:pPr>
    </w:p>
    <w:p w14:paraId="2C69D0B2" w14:textId="727814B4" w:rsidR="00B62E1E" w:rsidRDefault="00B62E1E" w:rsidP="00B62E1E">
      <w:pPr>
        <w:rPr>
          <w:rFonts w:cstheme="minorHAnsi"/>
          <w:sz w:val="36"/>
          <w:szCs w:val="36"/>
          <w:lang w:val="en-GB"/>
        </w:rPr>
      </w:pPr>
    </w:p>
    <w:p w14:paraId="26017202" w14:textId="62281FA9" w:rsidR="00B62E1E" w:rsidRPr="0050309E" w:rsidRDefault="00B62E1E" w:rsidP="00B62E1E">
      <w:pPr>
        <w:rPr>
          <w:lang w:val="fr-FR"/>
        </w:rPr>
      </w:pPr>
      <w:proofErr w:type="gramStart"/>
      <w:r w:rsidRPr="00B62E1E">
        <w:rPr>
          <w:b/>
          <w:lang w:val="fr-FR"/>
        </w:rPr>
        <w:t>Source</w:t>
      </w:r>
      <w:r w:rsidRPr="0050309E">
        <w:rPr>
          <w:lang w:val="fr-FR"/>
        </w:rPr>
        <w:t>:</w:t>
      </w:r>
      <w:proofErr w:type="gramEnd"/>
      <w:r w:rsidRPr="0050309E">
        <w:rPr>
          <w:lang w:val="fr-FR"/>
        </w:rPr>
        <w:t xml:space="preserve"> </w:t>
      </w:r>
      <w:hyperlink r:id="rId8" w:history="1">
        <w:r w:rsidRPr="000C13A7">
          <w:rPr>
            <w:rStyle w:val="Hyperlink"/>
            <w:lang w:val="fr-FR"/>
          </w:rPr>
          <w:t>www.ordnancesurvey.co.uk</w:t>
        </w:r>
      </w:hyperlink>
      <w:r>
        <w:rPr>
          <w:lang w:val="fr-FR"/>
        </w:rPr>
        <w:t xml:space="preserve"> </w:t>
      </w:r>
    </w:p>
    <w:p w14:paraId="03BF27A5" w14:textId="38538EE1" w:rsidR="00B62E1E" w:rsidRDefault="00B62E1E" w:rsidP="00B62E1E">
      <w:pPr>
        <w:rPr>
          <w:rFonts w:cstheme="minorHAnsi"/>
          <w:sz w:val="36"/>
          <w:szCs w:val="36"/>
          <w:lang w:val="en-GB"/>
        </w:rPr>
      </w:pPr>
    </w:p>
    <w:p w14:paraId="789D2A92" w14:textId="40772544" w:rsidR="00B62E1E" w:rsidRDefault="00B62E1E" w:rsidP="00B62E1E">
      <w:pPr>
        <w:rPr>
          <w:rFonts w:cstheme="minorHAnsi"/>
          <w:sz w:val="36"/>
          <w:szCs w:val="36"/>
          <w:lang w:val="en-GB"/>
        </w:rPr>
      </w:pPr>
    </w:p>
    <w:p w14:paraId="35DD6FDB" w14:textId="0B18E959" w:rsidR="00B62E1E" w:rsidRDefault="00B62E1E" w:rsidP="00B62E1E">
      <w:pPr>
        <w:rPr>
          <w:rFonts w:cstheme="minorHAnsi"/>
          <w:sz w:val="36"/>
          <w:szCs w:val="36"/>
          <w:lang w:val="en-GB"/>
        </w:rPr>
      </w:pPr>
    </w:p>
    <w:p w14:paraId="6BB7DA9D" w14:textId="7A54D2F3" w:rsidR="00B62E1E" w:rsidRDefault="00B62E1E" w:rsidP="00B62E1E">
      <w:pPr>
        <w:rPr>
          <w:rFonts w:cstheme="minorHAnsi"/>
          <w:sz w:val="36"/>
          <w:szCs w:val="36"/>
          <w:lang w:val="en-GB"/>
        </w:rPr>
      </w:pPr>
      <w:r>
        <w:rPr>
          <w:noProof/>
        </w:rPr>
        <w:lastRenderedPageBreak/>
        <w:drawing>
          <wp:inline distT="0" distB="0" distL="0" distR="0" wp14:anchorId="232DB2E9" wp14:editId="2B354739">
            <wp:extent cx="3829050" cy="3374964"/>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333" cy="3378739"/>
                    </a:xfrm>
                    <a:prstGeom prst="rect">
                      <a:avLst/>
                    </a:prstGeom>
                    <a:noFill/>
                    <a:ln>
                      <a:solidFill>
                        <a:sysClr val="windowText" lastClr="000000">
                          <a:lumMod val="50000"/>
                          <a:lumOff val="50000"/>
                        </a:sysClr>
                      </a:solidFill>
                    </a:ln>
                  </pic:spPr>
                </pic:pic>
              </a:graphicData>
            </a:graphic>
          </wp:inline>
        </w:drawing>
      </w:r>
    </w:p>
    <w:p w14:paraId="0C8919C7" w14:textId="77777777" w:rsidR="00B62E1E" w:rsidRPr="0050309E" w:rsidRDefault="00B62E1E" w:rsidP="00B62E1E">
      <w:pPr>
        <w:rPr>
          <w:lang w:val="fr-FR"/>
        </w:rPr>
      </w:pPr>
      <w:proofErr w:type="gramStart"/>
      <w:r w:rsidRPr="00B62E1E">
        <w:rPr>
          <w:b/>
          <w:lang w:val="fr-FR"/>
        </w:rPr>
        <w:t>Source</w:t>
      </w:r>
      <w:r w:rsidRPr="0050309E">
        <w:rPr>
          <w:lang w:val="fr-FR"/>
        </w:rPr>
        <w:t>:</w:t>
      </w:r>
      <w:proofErr w:type="gramEnd"/>
      <w:r w:rsidRPr="0050309E">
        <w:rPr>
          <w:lang w:val="fr-FR"/>
        </w:rPr>
        <w:t xml:space="preserve"> </w:t>
      </w:r>
      <w:proofErr w:type="spellStart"/>
      <w:r w:rsidRPr="0050309E">
        <w:rPr>
          <w:lang w:val="fr-FR"/>
        </w:rPr>
        <w:t>googlemaps</w:t>
      </w:r>
      <w:proofErr w:type="spellEnd"/>
    </w:p>
    <w:p w14:paraId="1B29767D" w14:textId="7B357A17" w:rsidR="0062452A" w:rsidRDefault="0062452A" w:rsidP="00B62E1E">
      <w:pPr>
        <w:spacing w:after="0" w:line="240" w:lineRule="auto"/>
        <w:ind w:firstLine="360"/>
        <w:jc w:val="both"/>
        <w:rPr>
          <w:rFonts w:eastAsia="Times New Roman" w:cstheme="minorHAnsi"/>
          <w:color w:val="000000"/>
          <w:u w:val="single"/>
          <w:lang w:val="en-GB"/>
        </w:rPr>
      </w:pPr>
      <w:r w:rsidRPr="00A16C33">
        <w:rPr>
          <w:rFonts w:eastAsia="Times New Roman" w:cstheme="minorHAnsi"/>
          <w:color w:val="000000"/>
          <w:u w:val="single"/>
          <w:lang w:val="en-GB"/>
        </w:rPr>
        <w:t>Overview</w:t>
      </w:r>
    </w:p>
    <w:p w14:paraId="4D99ADC7" w14:textId="77777777" w:rsidR="00B62E1E" w:rsidRPr="00A16C33" w:rsidRDefault="00B62E1E" w:rsidP="0062452A">
      <w:pPr>
        <w:spacing w:after="0" w:line="240" w:lineRule="auto"/>
        <w:jc w:val="both"/>
        <w:rPr>
          <w:rFonts w:eastAsia="Times New Roman" w:cstheme="minorHAnsi"/>
          <w:color w:val="000000"/>
          <w:u w:val="single"/>
          <w:lang w:val="en-GB"/>
        </w:rPr>
      </w:pPr>
    </w:p>
    <w:p w14:paraId="2D253878" w14:textId="43AAC709"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rPr>
        <w:t xml:space="preserve">Abingdon-on-Thames is an historic and still thriving market town in rural Oxfordshire. </w:t>
      </w:r>
      <w:r>
        <w:t xml:space="preserve">Abingdon is the largest town in the Vale of White Horse district and is England’s oldest continuously inhabited settlement. Abingdon has experienced substantial growth over the last few decades with the development of modern housing, a business park, a science park, and the regeneration of several areas in the town </w:t>
      </w:r>
      <w:proofErr w:type="spellStart"/>
      <w:r>
        <w:t>centre</w:t>
      </w:r>
      <w:proofErr w:type="spellEnd"/>
      <w:r>
        <w:t xml:space="preserve">. </w:t>
      </w:r>
    </w:p>
    <w:p w14:paraId="3BB573DC" w14:textId="77777777" w:rsidR="00B62E1E" w:rsidRDefault="00B62E1E" w:rsidP="00B62E1E">
      <w:pPr>
        <w:pStyle w:val="ListParagraph"/>
        <w:numPr>
          <w:ilvl w:val="0"/>
          <w:numId w:val="3"/>
        </w:numPr>
        <w:rPr>
          <w:rFonts w:eastAsia="Times New Roman" w:cstheme="minorHAnsi"/>
          <w:color w:val="000000"/>
          <w:lang w:val="en-GB"/>
        </w:rPr>
      </w:pPr>
      <w:r w:rsidRPr="00B62E1E">
        <w:rPr>
          <w:rFonts w:eastAsia="Times New Roman" w:cstheme="minorHAnsi"/>
          <w:color w:val="000000"/>
          <w:lang w:val="en-GB"/>
        </w:rPr>
        <w:t xml:space="preserve">Abingdon benefits from an attractive frontage to the River Thames and an historic town centre. In the emerging Vale of White Horse Local Plan, Abingdon is noted as a highly sustainable location for development, particularly due to its proximity to the city of Oxford and excellent public transport connectivity. </w:t>
      </w:r>
    </w:p>
    <w:p w14:paraId="3B2A8E46" w14:textId="77777777" w:rsidR="00B62E1E" w:rsidRPr="00B62E1E" w:rsidRDefault="00B62E1E" w:rsidP="00B62E1E">
      <w:pPr>
        <w:pStyle w:val="ListParagraph"/>
        <w:numPr>
          <w:ilvl w:val="0"/>
          <w:numId w:val="3"/>
        </w:numPr>
        <w:rPr>
          <w:rFonts w:eastAsia="Times New Roman" w:cstheme="minorHAnsi"/>
          <w:color w:val="000000"/>
          <w:lang w:val="en-GB"/>
        </w:rPr>
      </w:pPr>
      <w:r w:rsidRPr="00B62E1E">
        <w:rPr>
          <w:rFonts w:eastAsia="Times New Roman" w:cstheme="minorHAnsi"/>
          <w:color w:val="000000"/>
          <w:lang w:val="en-GB"/>
        </w:rPr>
        <w:t>Abingdon is a town with a rich history. The local history society has compiled a detailed study of all the buildings in the town centre that have historical significance.</w:t>
      </w:r>
      <w:r w:rsidRPr="00A16C33">
        <w:t xml:space="preserve"> </w:t>
      </w:r>
      <w:r>
        <w:t xml:space="preserve">The town developed around a great Benedictine Abbey, built in the 7th century which, in its time, was larger than Westminster Abbey. </w:t>
      </w:r>
    </w:p>
    <w:p w14:paraId="09A28ADA" w14:textId="697E37B2" w:rsidR="00B62E1E" w:rsidRPr="00B62E1E" w:rsidRDefault="00B62E1E" w:rsidP="00CA4684">
      <w:pPr>
        <w:pStyle w:val="ListParagraph"/>
        <w:numPr>
          <w:ilvl w:val="0"/>
          <w:numId w:val="3"/>
        </w:numPr>
        <w:rPr>
          <w:rFonts w:cstheme="minorHAnsi"/>
          <w:color w:val="000000" w:themeColor="text1"/>
          <w:sz w:val="24"/>
          <w:szCs w:val="24"/>
        </w:rPr>
      </w:pPr>
      <w:r>
        <w:t>Its attractive frontage to the River Thames and the fine array of old buildings are major elements of its special character.</w:t>
      </w:r>
      <w:r w:rsidRPr="0050309E">
        <w:t xml:space="preserve"> </w:t>
      </w:r>
      <w:r>
        <w:t>The remains of the Abbey buildings are owned by the local Civic society.</w:t>
      </w:r>
    </w:p>
    <w:p w14:paraId="3B0CF641" w14:textId="77777777"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themeColor="text1"/>
        </w:rPr>
        <w:t xml:space="preserve">The 2011 Census recorded the parish's population as 33,130. This is 2,504 more than in the 2001 Census total of 30,626, and represents just over 8% growth in the population. </w:t>
      </w:r>
    </w:p>
    <w:p w14:paraId="6DFA0305" w14:textId="77777777"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themeColor="text1"/>
        </w:rPr>
        <w:t>Abingdon is set to grow further thro</w:t>
      </w:r>
      <w:r w:rsidR="006B1453" w:rsidRPr="00B62E1E">
        <w:rPr>
          <w:rFonts w:cstheme="minorHAnsi"/>
          <w:color w:val="000000" w:themeColor="text1"/>
        </w:rPr>
        <w:t>ugh</w:t>
      </w:r>
      <w:r w:rsidRPr="00B62E1E">
        <w:rPr>
          <w:rFonts w:cstheme="minorHAnsi"/>
          <w:color w:val="000000" w:themeColor="text1"/>
        </w:rPr>
        <w:t xml:space="preserve"> ongoing development including a major strategic site proposed in Vale of White Horse emerging Local Plan</w:t>
      </w:r>
      <w:r w:rsidR="0050309E" w:rsidRPr="00B62E1E">
        <w:rPr>
          <w:rFonts w:cstheme="minorHAnsi"/>
          <w:color w:val="000000" w:themeColor="text1"/>
        </w:rPr>
        <w:t xml:space="preserve"> and growth at </w:t>
      </w:r>
      <w:proofErr w:type="spellStart"/>
      <w:r w:rsidR="0050309E" w:rsidRPr="00B62E1E">
        <w:rPr>
          <w:rFonts w:cstheme="minorHAnsi"/>
          <w:color w:val="000000" w:themeColor="text1"/>
        </w:rPr>
        <w:t>Culham</w:t>
      </w:r>
      <w:proofErr w:type="spellEnd"/>
      <w:r w:rsidR="0050309E" w:rsidRPr="00B62E1E">
        <w:rPr>
          <w:rFonts w:cstheme="minorHAnsi"/>
          <w:color w:val="000000" w:themeColor="text1"/>
        </w:rPr>
        <w:t xml:space="preserve"> will also impact traffic and services in Abingdon</w:t>
      </w:r>
      <w:r w:rsidR="00B62E1E" w:rsidRPr="00B62E1E">
        <w:rPr>
          <w:rFonts w:cstheme="minorHAnsi"/>
          <w:color w:val="000000" w:themeColor="text1"/>
        </w:rPr>
        <w:t>.</w:t>
      </w:r>
    </w:p>
    <w:p w14:paraId="7317A984" w14:textId="3FADC387" w:rsidR="00B62E1E" w:rsidRPr="00B62E1E" w:rsidRDefault="0062452A" w:rsidP="00B62E1E">
      <w:pPr>
        <w:pStyle w:val="ListParagraph"/>
        <w:numPr>
          <w:ilvl w:val="0"/>
          <w:numId w:val="3"/>
        </w:numPr>
        <w:rPr>
          <w:rFonts w:cstheme="minorHAnsi"/>
          <w:color w:val="000000" w:themeColor="text1"/>
          <w:sz w:val="24"/>
          <w:szCs w:val="24"/>
        </w:rPr>
      </w:pPr>
      <w:r>
        <w:lastRenderedPageBreak/>
        <w:t xml:space="preserve">The town has a community hospital, college of further education, library, museum and </w:t>
      </w:r>
      <w:r w:rsidR="0050309E">
        <w:t xml:space="preserve">six </w:t>
      </w:r>
      <w:r>
        <w:t xml:space="preserve">secondary schools. The White Horse Leisure and Tennis Centre is a national </w:t>
      </w:r>
      <w:proofErr w:type="spellStart"/>
      <w:r>
        <w:t>centre</w:t>
      </w:r>
      <w:proofErr w:type="spellEnd"/>
      <w:r>
        <w:t xml:space="preserve"> of excellence for tennis, and </w:t>
      </w:r>
      <w:proofErr w:type="spellStart"/>
      <w:r>
        <w:t>Tilsley</w:t>
      </w:r>
      <w:proofErr w:type="spellEnd"/>
      <w:r>
        <w:t xml:space="preserve"> Park has an all-weather athletics track and sports pitches. The River Thames, the open meadows beside it and Abbey Gardens are well used for informal recreation by locals and visitors to the town</w:t>
      </w:r>
      <w:r w:rsidR="0050309E">
        <w:t xml:space="preserve"> as well as</w:t>
      </w:r>
      <w:r w:rsidR="0050309E" w:rsidRPr="0050309E">
        <w:t xml:space="preserve"> </w:t>
      </w:r>
      <w:r w:rsidR="0050309E">
        <w:t>an open</w:t>
      </w:r>
      <w:r w:rsidR="00B62E1E">
        <w:t>-</w:t>
      </w:r>
      <w:r w:rsidR="0050309E">
        <w:t>air swimming pool, paddling po</w:t>
      </w:r>
      <w:r w:rsidR="00B62E1E">
        <w:t>ol and new children’s play area.</w:t>
      </w:r>
    </w:p>
    <w:p w14:paraId="636DB91A" w14:textId="77777777" w:rsidR="00B62E1E" w:rsidRPr="00B62E1E" w:rsidRDefault="00B62E1E" w:rsidP="00B62E1E">
      <w:pPr>
        <w:pStyle w:val="ListParagraph"/>
        <w:numPr>
          <w:ilvl w:val="0"/>
          <w:numId w:val="3"/>
        </w:numPr>
        <w:rPr>
          <w:rFonts w:cstheme="minorHAnsi"/>
          <w:color w:val="000000" w:themeColor="text1"/>
        </w:rPr>
      </w:pPr>
      <w:r w:rsidRPr="00B62E1E">
        <w:rPr>
          <w:rFonts w:cstheme="minorHAnsi"/>
          <w:color w:val="000000" w:themeColor="text1"/>
        </w:rPr>
        <w:t>Abingdon has a healthy mix of social activity with many active groups and long-held traditions. The Market Place is a focus of town life. The Market Place is central, easily reached, and is the scene of important occasions like Bun-</w:t>
      </w:r>
      <w:proofErr w:type="spellStart"/>
      <w:r w:rsidRPr="00B62E1E">
        <w:rPr>
          <w:rFonts w:cstheme="minorHAnsi"/>
          <w:color w:val="000000" w:themeColor="text1"/>
        </w:rPr>
        <w:t>Throwings</w:t>
      </w:r>
      <w:proofErr w:type="spellEnd"/>
      <w:r w:rsidRPr="00B62E1E">
        <w:rPr>
          <w:rFonts w:cstheme="minorHAnsi"/>
          <w:color w:val="000000" w:themeColor="text1"/>
        </w:rPr>
        <w:t xml:space="preserve"> and music festivals but also of weekly and monthly markets, fairs and community events. Traditions include the famous Bun-Throwing ceremony and the midsummer Election of the Mayor of </w:t>
      </w:r>
      <w:proofErr w:type="spellStart"/>
      <w:r w:rsidRPr="00B62E1E">
        <w:rPr>
          <w:rFonts w:cstheme="minorHAnsi"/>
          <w:color w:val="000000" w:themeColor="text1"/>
        </w:rPr>
        <w:t>Ock</w:t>
      </w:r>
      <w:proofErr w:type="spellEnd"/>
      <w:r w:rsidRPr="00B62E1E">
        <w:rPr>
          <w:rFonts w:cstheme="minorHAnsi"/>
          <w:color w:val="000000" w:themeColor="text1"/>
        </w:rPr>
        <w:t xml:space="preserve"> Street in which the town comes alive with Morris Dancing and mayhem. There are many groups covering a wide range of activity. A few examples are Abingdon Concert Band, the Abingdon Naturalist Society, the Abingdon Astronomical Society, and Abingdon Rowing Club, Morris dancers and Abingdon Carbon Cutters. Two fairs are held in October each year. The </w:t>
      </w:r>
      <w:proofErr w:type="spellStart"/>
      <w:r w:rsidRPr="00B62E1E">
        <w:rPr>
          <w:rFonts w:cstheme="minorHAnsi"/>
          <w:color w:val="000000" w:themeColor="text1"/>
        </w:rPr>
        <w:t>Michaelmas</w:t>
      </w:r>
      <w:proofErr w:type="spellEnd"/>
      <w:r w:rsidRPr="00B62E1E">
        <w:rPr>
          <w:rFonts w:cstheme="minorHAnsi"/>
          <w:color w:val="000000" w:themeColor="text1"/>
        </w:rPr>
        <w:t xml:space="preserve"> fair is the longest street fair in Europe.</w:t>
      </w:r>
    </w:p>
    <w:p w14:paraId="018F55ED" w14:textId="565F512D" w:rsidR="00B62E1E" w:rsidRPr="00B62E1E" w:rsidRDefault="0062452A" w:rsidP="0062452A">
      <w:pPr>
        <w:pStyle w:val="ListParagraph"/>
        <w:numPr>
          <w:ilvl w:val="0"/>
          <w:numId w:val="3"/>
        </w:numPr>
        <w:rPr>
          <w:rFonts w:cstheme="minorHAnsi"/>
        </w:rPr>
      </w:pPr>
      <w:r w:rsidRPr="00B62E1E">
        <w:rPr>
          <w:lang w:val="en-GB"/>
        </w:rPr>
        <w:t xml:space="preserve">Abingdon has strong links with the city of Oxford and provides housing for people working in Oxford and is a significant employment </w:t>
      </w:r>
      <w:proofErr w:type="gramStart"/>
      <w:r w:rsidRPr="00B62E1E">
        <w:rPr>
          <w:lang w:val="en-GB"/>
        </w:rPr>
        <w:t>area in its own right</w:t>
      </w:r>
      <w:proofErr w:type="gramEnd"/>
      <w:r w:rsidRPr="00B62E1E">
        <w:rPr>
          <w:lang w:val="en-GB"/>
        </w:rPr>
        <w:t xml:space="preserve">. </w:t>
      </w:r>
    </w:p>
    <w:p w14:paraId="21BA2110" w14:textId="432E481D" w:rsidR="00B62E1E" w:rsidRPr="00B62E1E" w:rsidRDefault="00B62E1E" w:rsidP="00B62E1E">
      <w:pPr>
        <w:rPr>
          <w:rFonts w:cstheme="minorHAnsi"/>
          <w:u w:val="single"/>
        </w:rPr>
      </w:pPr>
      <w:r w:rsidRPr="00B62E1E">
        <w:rPr>
          <w:rFonts w:cstheme="minorHAnsi"/>
          <w:u w:val="single"/>
        </w:rPr>
        <w:t>Transport and Roads</w:t>
      </w:r>
    </w:p>
    <w:p w14:paraId="1A2150D2" w14:textId="77777777" w:rsidR="00B62E1E" w:rsidRPr="00B62E1E" w:rsidRDefault="0062452A" w:rsidP="0062452A">
      <w:pPr>
        <w:pStyle w:val="ListParagraph"/>
        <w:numPr>
          <w:ilvl w:val="0"/>
          <w:numId w:val="3"/>
        </w:numPr>
        <w:rPr>
          <w:rFonts w:cstheme="minorHAnsi"/>
        </w:rPr>
      </w:pPr>
      <w:r w:rsidRPr="00B62E1E">
        <w:rPr>
          <w:lang w:val="en-GB"/>
        </w:rPr>
        <w:t xml:space="preserve">Abingdon has excellent access to the strategic road network, including the A34 and A420. </w:t>
      </w:r>
      <w:proofErr w:type="spellStart"/>
      <w:r w:rsidRPr="00B62E1E">
        <w:rPr>
          <w:lang w:val="en-GB"/>
        </w:rPr>
        <w:t>Sustrans</w:t>
      </w:r>
      <w:proofErr w:type="spellEnd"/>
      <w:r w:rsidRPr="00B62E1E">
        <w:rPr>
          <w:lang w:val="en-GB"/>
        </w:rPr>
        <w:t xml:space="preserve"> bicycle route 5 links Abingdon with Oxford and Didcot. Abingdon is at the heart of Science Vale UK, eight miles from Harwell Oxford, five miles from Milton Park and two miles from </w:t>
      </w:r>
      <w:proofErr w:type="spellStart"/>
      <w:r w:rsidRPr="00B62E1E">
        <w:rPr>
          <w:lang w:val="en-GB"/>
        </w:rPr>
        <w:t>Culham</w:t>
      </w:r>
      <w:proofErr w:type="spellEnd"/>
      <w:r w:rsidRPr="00B62E1E">
        <w:rPr>
          <w:lang w:val="en-GB"/>
        </w:rPr>
        <w:t xml:space="preserve"> Science Centre. </w:t>
      </w:r>
    </w:p>
    <w:p w14:paraId="601B7C4E" w14:textId="35587983" w:rsidR="0062452A" w:rsidRPr="00B62E1E" w:rsidRDefault="0062452A" w:rsidP="0062452A">
      <w:pPr>
        <w:pStyle w:val="ListParagraph"/>
        <w:numPr>
          <w:ilvl w:val="0"/>
          <w:numId w:val="3"/>
        </w:numPr>
        <w:rPr>
          <w:rFonts w:cstheme="minorHAnsi"/>
        </w:rPr>
      </w:pPr>
      <w:r w:rsidRPr="00B62E1E">
        <w:rPr>
          <w:lang w:val="en-GB"/>
        </w:rPr>
        <w:t xml:space="preserve">There are buses every hour linking Abingdon with Harwell, Didcot, </w:t>
      </w:r>
      <w:proofErr w:type="spellStart"/>
      <w:r w:rsidRPr="00B62E1E">
        <w:rPr>
          <w:lang w:val="en-GB"/>
        </w:rPr>
        <w:t>Wantage</w:t>
      </w:r>
      <w:proofErr w:type="spellEnd"/>
      <w:r w:rsidRPr="00B62E1E">
        <w:rPr>
          <w:lang w:val="en-GB"/>
        </w:rPr>
        <w:t xml:space="preserve">, Grove, Milton Park and </w:t>
      </w:r>
      <w:proofErr w:type="spellStart"/>
      <w:r w:rsidRPr="00B62E1E">
        <w:rPr>
          <w:lang w:val="en-GB"/>
        </w:rPr>
        <w:t>Culham</w:t>
      </w:r>
      <w:proofErr w:type="spellEnd"/>
      <w:r w:rsidRPr="00B62E1E">
        <w:rPr>
          <w:lang w:val="en-GB"/>
        </w:rPr>
        <w:t xml:space="preserve"> and buses every 20 minutes to Oxford. </w:t>
      </w:r>
      <w:r w:rsidRPr="00094A7F">
        <w:t xml:space="preserve">It is on the A415 between </w:t>
      </w:r>
      <w:proofErr w:type="spellStart"/>
      <w:r w:rsidRPr="00094A7F">
        <w:t>Witney</w:t>
      </w:r>
      <w:proofErr w:type="spellEnd"/>
      <w:r w:rsidRPr="00094A7F">
        <w:t xml:space="preserve"> and Dorchester, adjacent to the A34 trunk road, linking it with the M4 and M40 motorways. The B4017 and A4183 also link the town, both being part of the old A34 and heavily congested</w:t>
      </w:r>
      <w:r w:rsidR="0050309E">
        <w:t xml:space="preserve"> at peak times</w:t>
      </w:r>
      <w:r w:rsidRPr="00094A7F">
        <w:t>.</w:t>
      </w:r>
      <w:r>
        <w:t xml:space="preserve"> Abingdon has no rail service.</w:t>
      </w:r>
      <w:r w:rsidRPr="00094A7F">
        <w:t xml:space="preserve"> The nearest major stations are Oxford (6 miles/9.7 km) and </w:t>
      </w:r>
      <w:proofErr w:type="spellStart"/>
      <w:r w:rsidRPr="00094A7F">
        <w:t>Didcot</w:t>
      </w:r>
      <w:proofErr w:type="spellEnd"/>
      <w:r w:rsidRPr="00094A7F">
        <w:t xml:space="preserve"> Parkway (8 miles/13 km). </w:t>
      </w:r>
      <w:r w:rsidR="000D3209">
        <w:t>Radley is</w:t>
      </w:r>
      <w:r w:rsidR="00B62E1E">
        <w:t xml:space="preserve"> a local branch line to Oxford and to </w:t>
      </w:r>
      <w:proofErr w:type="spellStart"/>
      <w:r w:rsidR="00B62E1E">
        <w:t>Didcot</w:t>
      </w:r>
      <w:proofErr w:type="spellEnd"/>
      <w:r w:rsidR="00B62E1E">
        <w:t xml:space="preserve"> and into London. </w:t>
      </w:r>
      <w:r w:rsidR="000D3209">
        <w:t xml:space="preserve">People can catch fast trains into London from </w:t>
      </w:r>
      <w:proofErr w:type="spellStart"/>
      <w:r w:rsidR="000D3209">
        <w:t>Didcot</w:t>
      </w:r>
      <w:proofErr w:type="spellEnd"/>
      <w:r w:rsidR="000D3209">
        <w:t xml:space="preserve"> – seemingly well used </w:t>
      </w:r>
    </w:p>
    <w:p w14:paraId="553CDAF6" w14:textId="77777777" w:rsidR="00B62E1E" w:rsidRPr="00B62E1E" w:rsidRDefault="0062452A" w:rsidP="00B62E1E">
      <w:pPr>
        <w:pStyle w:val="ListParagraph"/>
        <w:numPr>
          <w:ilvl w:val="0"/>
          <w:numId w:val="3"/>
        </w:numPr>
        <w:rPr>
          <w:rFonts w:eastAsia="Times New Roman" w:cstheme="minorHAnsi"/>
          <w:color w:val="000000"/>
          <w:lang w:val="en-GB"/>
        </w:rPr>
      </w:pPr>
      <w:r w:rsidRPr="00B62E1E">
        <w:rPr>
          <w:rFonts w:cstheme="minorHAnsi"/>
        </w:rPr>
        <w:t xml:space="preserve">Abingdon is 6 miles (10 km) south of Oxford in the flat valley of the Thames on its west (right) bank, where the small river </w:t>
      </w:r>
      <w:proofErr w:type="spellStart"/>
      <w:r w:rsidRPr="00B62E1E">
        <w:rPr>
          <w:rFonts w:cstheme="minorHAnsi"/>
        </w:rPr>
        <w:t>Ock</w:t>
      </w:r>
      <w:proofErr w:type="spellEnd"/>
      <w:r w:rsidRPr="00B62E1E">
        <w:rPr>
          <w:rFonts w:cstheme="minorHAnsi"/>
        </w:rPr>
        <w:t xml:space="preserve"> flows in from the Vale of </w:t>
      </w:r>
      <w:r w:rsidRPr="00B62E1E">
        <w:rPr>
          <w:rFonts w:cstheme="minorHAnsi"/>
          <w:color w:val="000000" w:themeColor="text1"/>
          <w:sz w:val="24"/>
          <w:szCs w:val="24"/>
        </w:rPr>
        <w:t>White Horse</w:t>
      </w:r>
      <w:r w:rsidR="0050309E" w:rsidRPr="00B62E1E">
        <w:rPr>
          <w:rFonts w:cstheme="minorHAnsi"/>
          <w:color w:val="000000" w:themeColor="text1"/>
          <w:sz w:val="24"/>
          <w:szCs w:val="24"/>
        </w:rPr>
        <w:t xml:space="preserve"> and t</w:t>
      </w:r>
      <w:r w:rsidR="0050309E">
        <w:t xml:space="preserve">he River </w:t>
      </w:r>
      <w:proofErr w:type="spellStart"/>
      <w:r w:rsidR="0050309E">
        <w:t>Stert</w:t>
      </w:r>
      <w:proofErr w:type="spellEnd"/>
      <w:r w:rsidR="0050309E">
        <w:t xml:space="preserve">. Abingdon sits at the confluence of the three rivers.  </w:t>
      </w:r>
    </w:p>
    <w:p w14:paraId="5B665059" w14:textId="1F55A3B0" w:rsidR="0062452A" w:rsidRPr="00B62E1E" w:rsidRDefault="00B62E1E" w:rsidP="0062452A">
      <w:pPr>
        <w:rPr>
          <w:u w:val="single"/>
          <w:lang w:val="en-GB"/>
        </w:rPr>
      </w:pPr>
      <w:r w:rsidRPr="00B62E1E">
        <w:rPr>
          <w:u w:val="single"/>
          <w:lang w:val="en-GB"/>
        </w:rPr>
        <w:t>Employment</w:t>
      </w:r>
    </w:p>
    <w:p w14:paraId="4F8157B3" w14:textId="77777777" w:rsidR="0062452A" w:rsidRPr="00B62E1E" w:rsidRDefault="0062452A" w:rsidP="00B62E1E">
      <w:pPr>
        <w:pStyle w:val="ListParagraph"/>
        <w:numPr>
          <w:ilvl w:val="0"/>
          <w:numId w:val="5"/>
        </w:numPr>
        <w:rPr>
          <w:rFonts w:cstheme="minorHAnsi"/>
          <w:color w:val="000000" w:themeColor="text1"/>
        </w:rPr>
      </w:pPr>
      <w:r w:rsidRPr="00B62E1E">
        <w:rPr>
          <w:rFonts w:cstheme="minorHAnsi"/>
          <w:color w:val="000000" w:themeColor="text1"/>
        </w:rPr>
        <w:t>Abingdon is near several major scientific employers: the</w:t>
      </w:r>
      <w:r w:rsidRPr="00B62E1E">
        <w:rPr>
          <w:rStyle w:val="apple-converted-space"/>
          <w:rFonts w:cstheme="minorHAnsi"/>
          <w:color w:val="000000" w:themeColor="text1"/>
        </w:rPr>
        <w:t> </w:t>
      </w:r>
      <w:hyperlink r:id="rId10" w:tooltip="UKAEA" w:history="1">
        <w:r w:rsidRPr="00B62E1E">
          <w:rPr>
            <w:rStyle w:val="Hyperlink"/>
            <w:rFonts w:cstheme="minorHAnsi"/>
            <w:color w:val="000000" w:themeColor="text1"/>
            <w:u w:val="none"/>
          </w:rPr>
          <w:t>UKAEA</w:t>
        </w:r>
      </w:hyperlink>
      <w:r w:rsidRPr="00B62E1E">
        <w:rPr>
          <w:rStyle w:val="apple-converted-space"/>
          <w:rFonts w:cstheme="minorHAnsi"/>
          <w:color w:val="000000" w:themeColor="text1"/>
        </w:rPr>
        <w:t> </w:t>
      </w:r>
      <w:r w:rsidRPr="00B62E1E">
        <w:rPr>
          <w:rFonts w:cstheme="minorHAnsi"/>
          <w:color w:val="000000" w:themeColor="text1"/>
        </w:rPr>
        <w:t>at</w:t>
      </w:r>
      <w:r w:rsidRPr="00B62E1E">
        <w:rPr>
          <w:rStyle w:val="apple-converted-space"/>
          <w:rFonts w:cstheme="minorHAnsi"/>
          <w:color w:val="000000" w:themeColor="text1"/>
        </w:rPr>
        <w:t> </w:t>
      </w:r>
      <w:proofErr w:type="spellStart"/>
      <w:r w:rsidR="001B13F5" w:rsidRPr="00B62E1E">
        <w:rPr>
          <w:rFonts w:cstheme="minorHAnsi"/>
        </w:rPr>
        <w:fldChar w:fldCharType="begin"/>
      </w:r>
      <w:r w:rsidR="001B13F5" w:rsidRPr="00B62E1E">
        <w:rPr>
          <w:rFonts w:cstheme="minorHAnsi"/>
        </w:rPr>
        <w:instrText xml:space="preserve"> HYPERLINK "https://en.wikipedia.org/wiki/Culham" \o "Culham" </w:instrText>
      </w:r>
      <w:r w:rsidR="001B13F5" w:rsidRPr="00B62E1E">
        <w:rPr>
          <w:rFonts w:cstheme="minorHAnsi"/>
        </w:rPr>
        <w:fldChar w:fldCharType="separate"/>
      </w:r>
      <w:r w:rsidRPr="00B62E1E">
        <w:rPr>
          <w:rStyle w:val="Hyperlink"/>
          <w:rFonts w:cstheme="minorHAnsi"/>
          <w:color w:val="000000" w:themeColor="text1"/>
          <w:u w:val="none"/>
        </w:rPr>
        <w:t>Culham</w:t>
      </w:r>
      <w:proofErr w:type="spellEnd"/>
      <w:r w:rsidR="001B13F5" w:rsidRPr="00B62E1E">
        <w:rPr>
          <w:rStyle w:val="Hyperlink"/>
          <w:rFonts w:cstheme="minorHAnsi"/>
          <w:color w:val="000000" w:themeColor="text1"/>
          <w:u w:val="none"/>
        </w:rPr>
        <w:fldChar w:fldCharType="end"/>
      </w:r>
      <w:r w:rsidRPr="00B62E1E">
        <w:rPr>
          <w:rStyle w:val="apple-converted-space"/>
          <w:rFonts w:cstheme="minorHAnsi"/>
          <w:color w:val="000000" w:themeColor="text1"/>
        </w:rPr>
        <w:t> </w:t>
      </w:r>
      <w:r w:rsidRPr="00B62E1E">
        <w:rPr>
          <w:rFonts w:cstheme="minorHAnsi"/>
          <w:color w:val="000000" w:themeColor="text1"/>
        </w:rPr>
        <w:t>(including the</w:t>
      </w:r>
      <w:r w:rsidRPr="00B62E1E">
        <w:rPr>
          <w:rStyle w:val="apple-converted-space"/>
          <w:rFonts w:cstheme="minorHAnsi"/>
          <w:color w:val="000000" w:themeColor="text1"/>
        </w:rPr>
        <w:t> </w:t>
      </w:r>
      <w:hyperlink r:id="rId11" w:tooltip="Joint European Torus" w:history="1">
        <w:r w:rsidRPr="00B62E1E">
          <w:rPr>
            <w:rStyle w:val="Hyperlink"/>
            <w:rFonts w:cstheme="minorHAnsi"/>
            <w:color w:val="000000" w:themeColor="text1"/>
            <w:u w:val="none"/>
          </w:rPr>
          <w:t>Joint European Torus</w:t>
        </w:r>
      </w:hyperlink>
      <w:r w:rsidRPr="00B62E1E">
        <w:rPr>
          <w:rStyle w:val="apple-converted-space"/>
          <w:rFonts w:cstheme="minorHAnsi"/>
          <w:color w:val="000000" w:themeColor="text1"/>
        </w:rPr>
        <w:t> </w:t>
      </w:r>
      <w:r w:rsidRPr="00B62E1E">
        <w:rPr>
          <w:rFonts w:cstheme="minorHAnsi"/>
          <w:color w:val="000000" w:themeColor="text1"/>
        </w:rPr>
        <w:t>(JET) fusion research project),</w:t>
      </w:r>
      <w:r w:rsidRPr="00B62E1E">
        <w:rPr>
          <w:rStyle w:val="apple-converted-space"/>
          <w:rFonts w:cstheme="minorHAnsi"/>
          <w:color w:val="000000" w:themeColor="text1"/>
        </w:rPr>
        <w:t> </w:t>
      </w:r>
      <w:hyperlink r:id="rId12" w:tooltip="Harwell Laboratory" w:history="1">
        <w:r w:rsidRPr="00B62E1E">
          <w:rPr>
            <w:rStyle w:val="Hyperlink"/>
            <w:rFonts w:cstheme="minorHAnsi"/>
            <w:color w:val="000000" w:themeColor="text1"/>
            <w:u w:val="none"/>
          </w:rPr>
          <w:t>Harwell Laboratory</w:t>
        </w:r>
      </w:hyperlink>
      <w:r w:rsidRPr="00B62E1E">
        <w:rPr>
          <w:rFonts w:cstheme="minorHAnsi"/>
          <w:color w:val="000000" w:themeColor="text1"/>
        </w:rPr>
        <w:t>, the</w:t>
      </w:r>
      <w:r w:rsidRPr="00B62E1E">
        <w:rPr>
          <w:rStyle w:val="apple-converted-space"/>
          <w:rFonts w:cstheme="minorHAnsi"/>
          <w:color w:val="000000" w:themeColor="text1"/>
        </w:rPr>
        <w:t> </w:t>
      </w:r>
      <w:hyperlink r:id="rId13" w:tooltip="Science and Technology Facilities Council" w:history="1">
        <w:r w:rsidRPr="00B62E1E">
          <w:rPr>
            <w:rStyle w:val="Hyperlink"/>
            <w:rFonts w:cstheme="minorHAnsi"/>
            <w:color w:val="000000" w:themeColor="text1"/>
            <w:u w:val="none"/>
          </w:rPr>
          <w:t>STFC</w:t>
        </w:r>
      </w:hyperlink>
      <w:r w:rsidRPr="00B62E1E">
        <w:rPr>
          <w:rStyle w:val="apple-converted-space"/>
          <w:rFonts w:cstheme="minorHAnsi"/>
          <w:color w:val="000000" w:themeColor="text1"/>
        </w:rPr>
        <w:t> </w:t>
      </w:r>
      <w:hyperlink r:id="rId14" w:tooltip="Rutherford Appleton Laboratory" w:history="1">
        <w:r w:rsidRPr="00B62E1E">
          <w:rPr>
            <w:rStyle w:val="Hyperlink"/>
            <w:rFonts w:cstheme="minorHAnsi"/>
            <w:color w:val="000000" w:themeColor="text1"/>
            <w:u w:val="none"/>
          </w:rPr>
          <w:t>Rutherford Appleton Laboratory</w:t>
        </w:r>
      </w:hyperlink>
      <w:r w:rsidRPr="00B62E1E">
        <w:rPr>
          <w:rStyle w:val="apple-converted-space"/>
          <w:rFonts w:cstheme="minorHAnsi"/>
          <w:color w:val="000000" w:themeColor="text1"/>
        </w:rPr>
        <w:t> </w:t>
      </w:r>
      <w:r w:rsidRPr="00B62E1E">
        <w:rPr>
          <w:rFonts w:cstheme="minorHAnsi"/>
          <w:color w:val="000000" w:themeColor="text1"/>
        </w:rPr>
        <w:t>and the new</w:t>
      </w:r>
      <w:r w:rsidRPr="00B62E1E">
        <w:rPr>
          <w:rStyle w:val="apple-converted-space"/>
          <w:rFonts w:cstheme="minorHAnsi"/>
          <w:color w:val="000000" w:themeColor="text1"/>
        </w:rPr>
        <w:t> </w:t>
      </w:r>
      <w:hyperlink r:id="rId15" w:tooltip="Diamond Light Source" w:history="1">
        <w:r w:rsidRPr="00B62E1E">
          <w:rPr>
            <w:rStyle w:val="Hyperlink"/>
            <w:rFonts w:cstheme="minorHAnsi"/>
            <w:color w:val="000000" w:themeColor="text1"/>
            <w:u w:val="none"/>
          </w:rPr>
          <w:t>Diamond Light Source</w:t>
        </w:r>
      </w:hyperlink>
      <w:r w:rsidRPr="00B62E1E">
        <w:rPr>
          <w:rStyle w:val="apple-converted-space"/>
          <w:rFonts w:cstheme="minorHAnsi"/>
          <w:color w:val="000000" w:themeColor="text1"/>
        </w:rPr>
        <w:t> </w:t>
      </w:r>
      <w:hyperlink r:id="rId16" w:tooltip="Synchrotron" w:history="1">
        <w:r w:rsidRPr="00B62E1E">
          <w:rPr>
            <w:rStyle w:val="Hyperlink"/>
            <w:rFonts w:cstheme="minorHAnsi"/>
            <w:color w:val="000000" w:themeColor="text1"/>
            <w:u w:val="none"/>
          </w:rPr>
          <w:t>synchrotron</w:t>
        </w:r>
      </w:hyperlink>
      <w:r w:rsidRPr="00B62E1E">
        <w:rPr>
          <w:rFonts w:cstheme="minorHAnsi"/>
          <w:color w:val="000000" w:themeColor="text1"/>
        </w:rPr>
        <w:t>, which is the largest UK-funded scientific facility to be built for over 40 years. Many inhabitants work in</w:t>
      </w:r>
      <w:r w:rsidRPr="00B62E1E">
        <w:rPr>
          <w:rStyle w:val="apple-converted-space"/>
          <w:rFonts w:cstheme="minorHAnsi"/>
          <w:color w:val="000000" w:themeColor="text1"/>
        </w:rPr>
        <w:t> </w:t>
      </w:r>
      <w:hyperlink r:id="rId17" w:tooltip="Oxford" w:history="1">
        <w:r w:rsidRPr="00B62E1E">
          <w:rPr>
            <w:rStyle w:val="Hyperlink"/>
            <w:rFonts w:cstheme="minorHAnsi"/>
            <w:color w:val="000000" w:themeColor="text1"/>
            <w:u w:val="none"/>
          </w:rPr>
          <w:t>Oxford</w:t>
        </w:r>
      </w:hyperlink>
      <w:r w:rsidRPr="00B62E1E">
        <w:rPr>
          <w:rStyle w:val="apple-converted-space"/>
          <w:rFonts w:cstheme="minorHAnsi"/>
          <w:color w:val="000000" w:themeColor="text1"/>
        </w:rPr>
        <w:t> </w:t>
      </w:r>
      <w:r w:rsidRPr="00B62E1E">
        <w:rPr>
          <w:rFonts w:cstheme="minorHAnsi"/>
          <w:color w:val="000000" w:themeColor="text1"/>
        </w:rPr>
        <w:t>or commute by rail to London, from nearby</w:t>
      </w:r>
      <w:r w:rsidRPr="00B62E1E">
        <w:rPr>
          <w:rStyle w:val="apple-converted-space"/>
          <w:rFonts w:cstheme="minorHAnsi"/>
          <w:color w:val="000000" w:themeColor="text1"/>
        </w:rPr>
        <w:t> </w:t>
      </w:r>
      <w:proofErr w:type="spellStart"/>
      <w:r w:rsidR="001B13F5" w:rsidRPr="00B62E1E">
        <w:rPr>
          <w:rFonts w:cstheme="minorHAnsi"/>
        </w:rPr>
        <w:fldChar w:fldCharType="begin"/>
      </w:r>
      <w:r w:rsidR="001B13F5" w:rsidRPr="00B62E1E">
        <w:rPr>
          <w:rFonts w:cstheme="minorHAnsi"/>
        </w:rPr>
        <w:instrText xml:space="preserve"> HYPERLINK "https://en.wikipedia.org/wiki/Didcot" \o "Didcot" </w:instrText>
      </w:r>
      <w:r w:rsidR="001B13F5" w:rsidRPr="00B62E1E">
        <w:rPr>
          <w:rFonts w:cstheme="minorHAnsi"/>
        </w:rPr>
        <w:fldChar w:fldCharType="separate"/>
      </w:r>
      <w:r w:rsidRPr="00B62E1E">
        <w:rPr>
          <w:rStyle w:val="Hyperlink"/>
          <w:rFonts w:cstheme="minorHAnsi"/>
          <w:color w:val="000000" w:themeColor="text1"/>
          <w:u w:val="none"/>
        </w:rPr>
        <w:t>Didcot</w:t>
      </w:r>
      <w:proofErr w:type="spellEnd"/>
      <w:r w:rsidR="001B13F5" w:rsidRPr="00B62E1E">
        <w:rPr>
          <w:rStyle w:val="Hyperlink"/>
          <w:rFonts w:cstheme="minorHAnsi"/>
          <w:color w:val="000000" w:themeColor="text1"/>
          <w:u w:val="none"/>
        </w:rPr>
        <w:fldChar w:fldCharType="end"/>
      </w:r>
      <w:r w:rsidRPr="00B62E1E">
        <w:rPr>
          <w:rFonts w:cstheme="minorHAnsi"/>
          <w:color w:val="000000" w:themeColor="text1"/>
        </w:rPr>
        <w:t>. The</w:t>
      </w:r>
      <w:r w:rsidRPr="00B62E1E">
        <w:rPr>
          <w:rStyle w:val="apple-converted-space"/>
          <w:rFonts w:cstheme="minorHAnsi"/>
          <w:color w:val="000000" w:themeColor="text1"/>
        </w:rPr>
        <w:t> </w:t>
      </w:r>
      <w:hyperlink r:id="rId18" w:tooltip="British Army" w:history="1">
        <w:r w:rsidRPr="00B62E1E">
          <w:rPr>
            <w:rStyle w:val="Hyperlink"/>
            <w:rFonts w:cstheme="minorHAnsi"/>
            <w:color w:val="000000" w:themeColor="text1"/>
            <w:u w:val="none"/>
          </w:rPr>
          <w:t>Army</w:t>
        </w:r>
      </w:hyperlink>
      <w:r w:rsidRPr="00B62E1E">
        <w:rPr>
          <w:rStyle w:val="apple-converted-space"/>
          <w:rFonts w:cstheme="minorHAnsi"/>
          <w:color w:val="000000" w:themeColor="text1"/>
        </w:rPr>
        <w:t> </w:t>
      </w:r>
      <w:r w:rsidRPr="00B62E1E">
        <w:rPr>
          <w:rFonts w:cstheme="minorHAnsi"/>
          <w:color w:val="000000" w:themeColor="text1"/>
        </w:rPr>
        <w:t>now occupies Dalton Barracks, which, prior to 1993, was the</w:t>
      </w:r>
      <w:r w:rsidRPr="00B62E1E">
        <w:rPr>
          <w:rStyle w:val="apple-converted-space"/>
          <w:rFonts w:cstheme="minorHAnsi"/>
          <w:color w:val="000000" w:themeColor="text1"/>
        </w:rPr>
        <w:t> </w:t>
      </w:r>
      <w:hyperlink r:id="rId19" w:tooltip="Royal Air Force" w:history="1">
        <w:r w:rsidRPr="00B62E1E">
          <w:rPr>
            <w:rStyle w:val="Hyperlink"/>
            <w:rFonts w:cstheme="minorHAnsi"/>
            <w:color w:val="000000" w:themeColor="text1"/>
            <w:u w:val="none"/>
          </w:rPr>
          <w:t>Royal Air Force</w:t>
        </w:r>
      </w:hyperlink>
      <w:r w:rsidRPr="00B62E1E">
        <w:rPr>
          <w:rStyle w:val="apple-converted-space"/>
          <w:rFonts w:cstheme="minorHAnsi"/>
          <w:color w:val="000000" w:themeColor="text1"/>
        </w:rPr>
        <w:t> </w:t>
      </w:r>
      <w:r w:rsidRPr="00B62E1E">
        <w:rPr>
          <w:rFonts w:cstheme="minorHAnsi"/>
          <w:color w:val="000000" w:themeColor="text1"/>
        </w:rPr>
        <w:t>station</w:t>
      </w:r>
      <w:r w:rsidRPr="00B62E1E">
        <w:rPr>
          <w:rStyle w:val="apple-converted-space"/>
          <w:rFonts w:cstheme="minorHAnsi"/>
          <w:color w:val="000000" w:themeColor="text1"/>
        </w:rPr>
        <w:t> </w:t>
      </w:r>
      <w:hyperlink r:id="rId20" w:tooltip="RAF Abingdon" w:history="1">
        <w:r w:rsidRPr="00B62E1E">
          <w:rPr>
            <w:rStyle w:val="Hyperlink"/>
            <w:rFonts w:cstheme="minorHAnsi"/>
            <w:color w:val="000000" w:themeColor="text1"/>
            <w:u w:val="none"/>
          </w:rPr>
          <w:t>RAF Abingdon</w:t>
        </w:r>
      </w:hyperlink>
      <w:r w:rsidRPr="00B62E1E">
        <w:rPr>
          <w:rFonts w:cstheme="minorHAnsi"/>
          <w:color w:val="000000" w:themeColor="text1"/>
        </w:rPr>
        <w:t>.</w:t>
      </w:r>
    </w:p>
    <w:p w14:paraId="7268890C" w14:textId="77777777" w:rsidR="00B62E1E" w:rsidRPr="00B62E1E" w:rsidRDefault="0062452A" w:rsidP="0062452A">
      <w:pPr>
        <w:pStyle w:val="ListParagraph"/>
        <w:numPr>
          <w:ilvl w:val="0"/>
          <w:numId w:val="5"/>
        </w:numPr>
        <w:rPr>
          <w:rFonts w:cstheme="minorHAnsi"/>
          <w:color w:val="000000" w:themeColor="text1"/>
        </w:rPr>
      </w:pPr>
      <w:r w:rsidRPr="00B62E1E">
        <w:rPr>
          <w:rFonts w:cstheme="minorHAnsi"/>
          <w:color w:val="000000" w:themeColor="text1"/>
        </w:rPr>
        <w:t>Abingdon has a business park which has offices for several national and international companies including</w:t>
      </w:r>
      <w:r w:rsidRPr="00B62E1E">
        <w:rPr>
          <w:rStyle w:val="apple-converted-space"/>
          <w:rFonts w:cstheme="minorHAnsi"/>
          <w:color w:val="000000" w:themeColor="text1"/>
        </w:rPr>
        <w:t> </w:t>
      </w:r>
      <w:hyperlink r:id="rId21" w:tooltip="Northern Rock" w:history="1">
        <w:r w:rsidRPr="00B62E1E">
          <w:rPr>
            <w:rStyle w:val="Hyperlink"/>
            <w:rFonts w:cstheme="minorHAnsi"/>
            <w:color w:val="000000" w:themeColor="text1"/>
            <w:u w:val="none"/>
          </w:rPr>
          <w:t>Northern Rock</w:t>
        </w:r>
      </w:hyperlink>
      <w:r w:rsidRPr="00B62E1E">
        <w:rPr>
          <w:rStyle w:val="apple-converted-space"/>
          <w:rFonts w:cstheme="minorHAnsi"/>
          <w:color w:val="000000" w:themeColor="text1"/>
        </w:rPr>
        <w:t> </w:t>
      </w:r>
      <w:r w:rsidRPr="00B62E1E">
        <w:rPr>
          <w:rFonts w:cstheme="minorHAnsi"/>
          <w:color w:val="000000" w:themeColor="text1"/>
        </w:rPr>
        <w:t>bank. Until recently,</w:t>
      </w:r>
      <w:r w:rsidRPr="00B62E1E">
        <w:rPr>
          <w:rStyle w:val="apple-converted-space"/>
          <w:rFonts w:cstheme="minorHAnsi"/>
          <w:color w:val="000000" w:themeColor="text1"/>
        </w:rPr>
        <w:t> </w:t>
      </w:r>
      <w:hyperlink r:id="rId22" w:tooltip="Vodafone" w:history="1">
        <w:r w:rsidRPr="00B62E1E">
          <w:rPr>
            <w:rStyle w:val="Hyperlink"/>
            <w:rFonts w:cstheme="minorHAnsi"/>
            <w:color w:val="000000" w:themeColor="text1"/>
            <w:u w:val="none"/>
          </w:rPr>
          <w:t>Vodafone</w:t>
        </w:r>
      </w:hyperlink>
      <w:r w:rsidRPr="00B62E1E">
        <w:rPr>
          <w:rStyle w:val="apple-converted-space"/>
          <w:rFonts w:cstheme="minorHAnsi"/>
          <w:color w:val="000000" w:themeColor="text1"/>
        </w:rPr>
        <w:t> </w:t>
      </w:r>
      <w:r w:rsidRPr="00B62E1E">
        <w:rPr>
          <w:rFonts w:cstheme="minorHAnsi"/>
          <w:color w:val="000000" w:themeColor="text1"/>
        </w:rPr>
        <w:t xml:space="preserve">had offices in the town, acquired as part </w:t>
      </w:r>
      <w:r w:rsidRPr="00B62E1E">
        <w:rPr>
          <w:rFonts w:cstheme="minorHAnsi"/>
          <w:color w:val="000000" w:themeColor="text1"/>
        </w:rPr>
        <w:lastRenderedPageBreak/>
        <w:t>of its takeover of</w:t>
      </w:r>
      <w:r w:rsidRPr="00B62E1E">
        <w:rPr>
          <w:rStyle w:val="apple-converted-space"/>
          <w:rFonts w:cstheme="minorHAnsi"/>
          <w:color w:val="000000" w:themeColor="text1"/>
        </w:rPr>
        <w:t> </w:t>
      </w:r>
      <w:hyperlink r:id="rId23" w:tooltip="Mannesmann" w:history="1">
        <w:r w:rsidRPr="00B62E1E">
          <w:rPr>
            <w:rStyle w:val="Hyperlink"/>
            <w:rFonts w:cstheme="minorHAnsi"/>
            <w:color w:val="000000" w:themeColor="text1"/>
            <w:u w:val="none"/>
          </w:rPr>
          <w:t>Mannesmann</w:t>
        </w:r>
      </w:hyperlink>
      <w:r w:rsidRPr="00B62E1E">
        <w:rPr>
          <w:rStyle w:val="apple-converted-space"/>
          <w:rFonts w:cstheme="minorHAnsi"/>
          <w:color w:val="000000" w:themeColor="text1"/>
        </w:rPr>
        <w:t> </w:t>
      </w:r>
      <w:r w:rsidRPr="00B62E1E">
        <w:rPr>
          <w:rFonts w:cstheme="minorHAnsi"/>
          <w:color w:val="000000" w:themeColor="text1"/>
        </w:rPr>
        <w:t>in 2000. The Science Park includes the headquarters of</w:t>
      </w:r>
      <w:r w:rsidRPr="00B62E1E">
        <w:rPr>
          <w:rStyle w:val="apple-converted-space"/>
          <w:rFonts w:cstheme="minorHAnsi"/>
          <w:color w:val="000000" w:themeColor="text1"/>
        </w:rPr>
        <w:t> </w:t>
      </w:r>
      <w:hyperlink r:id="rId24" w:tooltip="Sophos" w:history="1">
        <w:r w:rsidRPr="00B62E1E">
          <w:rPr>
            <w:rStyle w:val="Hyperlink"/>
            <w:rFonts w:cstheme="minorHAnsi"/>
            <w:color w:val="000000" w:themeColor="text1"/>
            <w:u w:val="none"/>
          </w:rPr>
          <w:t>Sophos</w:t>
        </w:r>
      </w:hyperlink>
      <w:r w:rsidRPr="00B62E1E">
        <w:rPr>
          <w:rFonts w:cstheme="minorHAnsi"/>
          <w:color w:val="000000" w:themeColor="text1"/>
        </w:rPr>
        <w:t>, an</w:t>
      </w:r>
      <w:r w:rsidRPr="00B62E1E">
        <w:rPr>
          <w:rStyle w:val="apple-converted-space"/>
          <w:rFonts w:cstheme="minorHAnsi"/>
          <w:color w:val="000000" w:themeColor="text1"/>
        </w:rPr>
        <w:t> </w:t>
      </w:r>
      <w:hyperlink r:id="rId25" w:tooltip="Anti-virus" w:history="1">
        <w:r w:rsidRPr="00B62E1E">
          <w:rPr>
            <w:rStyle w:val="Hyperlink"/>
            <w:rFonts w:cstheme="minorHAnsi"/>
            <w:color w:val="000000" w:themeColor="text1"/>
            <w:u w:val="none"/>
          </w:rPr>
          <w:t>anti-virus</w:t>
        </w:r>
      </w:hyperlink>
      <w:r w:rsidRPr="00B62E1E">
        <w:rPr>
          <w:rStyle w:val="apple-converted-space"/>
          <w:rFonts w:cstheme="minorHAnsi"/>
          <w:color w:val="000000" w:themeColor="text1"/>
        </w:rPr>
        <w:t> </w:t>
      </w:r>
      <w:r w:rsidRPr="00B62E1E">
        <w:rPr>
          <w:rFonts w:cstheme="minorHAnsi"/>
          <w:color w:val="000000" w:themeColor="text1"/>
        </w:rPr>
        <w:t>company.</w:t>
      </w:r>
      <w:r w:rsidRPr="00B62E1E">
        <w:rPr>
          <w:rStyle w:val="apple-converted-space"/>
          <w:rFonts w:cstheme="minorHAnsi"/>
          <w:color w:val="000000" w:themeColor="text1"/>
        </w:rPr>
        <w:t> </w:t>
      </w:r>
      <w:hyperlink r:id="rId26" w:tooltip="RM plc" w:history="1">
        <w:r w:rsidRPr="00B62E1E">
          <w:rPr>
            <w:rStyle w:val="Hyperlink"/>
            <w:rFonts w:cstheme="minorHAnsi"/>
            <w:color w:val="000000" w:themeColor="text1"/>
            <w:u w:val="none"/>
          </w:rPr>
          <w:t>RM</w:t>
        </w:r>
      </w:hyperlink>
      <w:r w:rsidRPr="00B62E1E">
        <w:rPr>
          <w:rFonts w:cstheme="minorHAnsi"/>
          <w:color w:val="000000" w:themeColor="text1"/>
        </w:rPr>
        <w:t>, an educational computing supplier, commonly refer to themselves as being Abingdon-based, which is technically true – even though their HQ is actually in nearby</w:t>
      </w:r>
      <w:r w:rsidRPr="00B62E1E">
        <w:rPr>
          <w:rStyle w:val="apple-converted-space"/>
          <w:rFonts w:cstheme="minorHAnsi"/>
          <w:color w:val="000000" w:themeColor="text1"/>
        </w:rPr>
        <w:t> </w:t>
      </w:r>
      <w:hyperlink r:id="rId27" w:tooltip="Milton Park" w:history="1">
        <w:r w:rsidRPr="00B62E1E">
          <w:rPr>
            <w:rStyle w:val="Hyperlink"/>
            <w:rFonts w:cstheme="minorHAnsi"/>
            <w:color w:val="000000" w:themeColor="text1"/>
            <w:u w:val="none"/>
          </w:rPr>
          <w:t>Milton Park</w:t>
        </w:r>
      </w:hyperlink>
      <w:r w:rsidRPr="00B62E1E">
        <w:rPr>
          <w:rFonts w:cstheme="minorHAnsi"/>
          <w:color w:val="000000" w:themeColor="text1"/>
        </w:rPr>
        <w:t xml:space="preserve">, Milton, they have an Abingdon post code (as does the rest of Milton Park). </w:t>
      </w:r>
      <w:proofErr w:type="spellStart"/>
      <w:r w:rsidRPr="00B62E1E">
        <w:rPr>
          <w:rFonts w:cstheme="minorHAnsi"/>
          <w:color w:val="000000" w:themeColor="text1"/>
        </w:rPr>
        <w:t>Penlon</w:t>
      </w:r>
      <w:proofErr w:type="spellEnd"/>
      <w:r w:rsidRPr="00B62E1E">
        <w:rPr>
          <w:rFonts w:cstheme="minorHAnsi"/>
          <w:color w:val="000000" w:themeColor="text1"/>
        </w:rPr>
        <w:t xml:space="preserve"> Ltd, a medical equipment company, have their premises on the outskirts of Abingdon (their previous site, near the former railway station, has been redeveloped as residential housing). Another major employer is the British head office of the German appliance company</w:t>
      </w:r>
      <w:r w:rsidRPr="00B62E1E">
        <w:rPr>
          <w:rStyle w:val="apple-converted-space"/>
          <w:rFonts w:cstheme="minorHAnsi"/>
          <w:color w:val="000000" w:themeColor="text1"/>
        </w:rPr>
        <w:t> </w:t>
      </w:r>
      <w:hyperlink r:id="rId28" w:tooltip="Miele" w:history="1">
        <w:proofErr w:type="spellStart"/>
        <w:r w:rsidRPr="00B62E1E">
          <w:rPr>
            <w:rStyle w:val="Hyperlink"/>
            <w:rFonts w:cstheme="minorHAnsi"/>
            <w:color w:val="000000" w:themeColor="text1"/>
            <w:u w:val="none"/>
          </w:rPr>
          <w:t>Miele</w:t>
        </w:r>
      </w:hyperlink>
      <w:r w:rsidRPr="00B62E1E">
        <w:rPr>
          <w:rFonts w:cstheme="minorHAnsi"/>
          <w:color w:val="000000" w:themeColor="text1"/>
        </w:rPr>
        <w:t>.</w:t>
      </w:r>
      <w:proofErr w:type="spellEnd"/>
    </w:p>
    <w:p w14:paraId="0522A25E" w14:textId="77777777" w:rsidR="00B62E1E" w:rsidRPr="00B62E1E" w:rsidRDefault="0062452A" w:rsidP="0062452A">
      <w:pPr>
        <w:pStyle w:val="ListParagraph"/>
        <w:numPr>
          <w:ilvl w:val="0"/>
          <w:numId w:val="5"/>
        </w:numPr>
        <w:rPr>
          <w:rStyle w:val="apple-converted-space"/>
          <w:rFonts w:cstheme="minorHAnsi"/>
          <w:color w:val="000000" w:themeColor="text1"/>
        </w:rPr>
      </w:pPr>
      <w:r w:rsidRPr="00B62E1E">
        <w:rPr>
          <w:rFonts w:cstheme="minorHAnsi"/>
        </w:rPr>
        <w:t xml:space="preserve">Abingdon hosts the headquarters of international corporations such as: Miele GB, Ortho Europe and VTEC Electronics Europe. Internationally renowned companies such as: Sophos, </w:t>
      </w:r>
      <w:proofErr w:type="spellStart"/>
      <w:r w:rsidRPr="00B62E1E">
        <w:rPr>
          <w:rFonts w:cstheme="minorHAnsi"/>
        </w:rPr>
        <w:t>Penlon</w:t>
      </w:r>
      <w:proofErr w:type="spellEnd"/>
      <w:r w:rsidRPr="00B62E1E">
        <w:rPr>
          <w:rFonts w:cstheme="minorHAnsi"/>
        </w:rPr>
        <w:t xml:space="preserve">, GE Healthcare and </w:t>
      </w:r>
      <w:proofErr w:type="spellStart"/>
      <w:r w:rsidRPr="00B62E1E">
        <w:rPr>
          <w:rFonts w:cstheme="minorHAnsi"/>
        </w:rPr>
        <w:t>Tessella</w:t>
      </w:r>
      <w:proofErr w:type="spellEnd"/>
      <w:r w:rsidRPr="00B62E1E">
        <w:rPr>
          <w:rFonts w:cstheme="minorHAnsi"/>
        </w:rPr>
        <w:t xml:space="preserve"> started in Abingdon and have their headquarters in the town. Other big employers include: Rapier Employment, </w:t>
      </w:r>
      <w:proofErr w:type="spellStart"/>
      <w:r w:rsidRPr="00B62E1E">
        <w:rPr>
          <w:rFonts w:cstheme="minorHAnsi"/>
        </w:rPr>
        <w:t>Leadbitter</w:t>
      </w:r>
      <w:proofErr w:type="spellEnd"/>
      <w:r w:rsidRPr="00B62E1E">
        <w:rPr>
          <w:rFonts w:cstheme="minorHAnsi"/>
        </w:rPr>
        <w:t xml:space="preserve">, </w:t>
      </w:r>
      <w:proofErr w:type="spellStart"/>
      <w:r w:rsidRPr="00B62E1E">
        <w:rPr>
          <w:rFonts w:cstheme="minorHAnsi"/>
        </w:rPr>
        <w:t>Swets</w:t>
      </w:r>
      <w:proofErr w:type="spellEnd"/>
      <w:r w:rsidRPr="00B62E1E">
        <w:rPr>
          <w:rFonts w:cstheme="minorHAnsi"/>
        </w:rPr>
        <w:t xml:space="preserve"> Information Services and Oxford Engineering. There is a strong cluster of science companies concentrated in and around Abingdon, particularly on Abingdon Science Park. The Quadrant offers a wide range of business units for office and science-based businesses. Abingdon hosts many health-related enterprises such as: Ortho Europe, </w:t>
      </w:r>
      <w:proofErr w:type="spellStart"/>
      <w:r w:rsidRPr="00B62E1E">
        <w:rPr>
          <w:rFonts w:cstheme="minorHAnsi"/>
        </w:rPr>
        <w:t>Penlon</w:t>
      </w:r>
      <w:proofErr w:type="spellEnd"/>
      <w:r w:rsidRPr="00B62E1E">
        <w:rPr>
          <w:rFonts w:cstheme="minorHAnsi"/>
        </w:rPr>
        <w:t xml:space="preserve">, GE </w:t>
      </w:r>
      <w:proofErr w:type="spellStart"/>
      <w:r w:rsidRPr="00B62E1E">
        <w:rPr>
          <w:rFonts w:cstheme="minorHAnsi"/>
        </w:rPr>
        <w:t>Healthacare</w:t>
      </w:r>
      <w:proofErr w:type="spellEnd"/>
      <w:r w:rsidRPr="00B62E1E">
        <w:rPr>
          <w:rFonts w:cstheme="minorHAnsi"/>
        </w:rPr>
        <w:t xml:space="preserve">, </w:t>
      </w:r>
      <w:proofErr w:type="spellStart"/>
      <w:r w:rsidRPr="00B62E1E">
        <w:rPr>
          <w:rFonts w:cstheme="minorHAnsi"/>
        </w:rPr>
        <w:t>Opcare</w:t>
      </w:r>
      <w:proofErr w:type="spellEnd"/>
      <w:r w:rsidRPr="00B62E1E">
        <w:rPr>
          <w:rFonts w:cstheme="minorHAnsi"/>
        </w:rPr>
        <w:t xml:space="preserve">, and A and D Instruments. Nearby Milton Park and </w:t>
      </w:r>
      <w:proofErr w:type="spellStart"/>
      <w:r w:rsidRPr="00B62E1E">
        <w:rPr>
          <w:rFonts w:cstheme="minorHAnsi"/>
        </w:rPr>
        <w:t>Culham</w:t>
      </w:r>
      <w:proofErr w:type="spellEnd"/>
      <w:r w:rsidRPr="00B62E1E">
        <w:rPr>
          <w:rFonts w:cstheme="minorHAnsi"/>
        </w:rPr>
        <w:t xml:space="preserve"> Science Park are members of Science Vale UK, which is a global hot spot for enterprise and innovation in science, high technology and the application of knowledge. Oxford Instruments is located just a few miles north in </w:t>
      </w:r>
      <w:proofErr w:type="spellStart"/>
      <w:r w:rsidRPr="00B62E1E">
        <w:rPr>
          <w:rFonts w:cstheme="minorHAnsi"/>
        </w:rPr>
        <w:t>Tubney</w:t>
      </w:r>
      <w:proofErr w:type="spellEnd"/>
      <w:r w:rsidRPr="00B62E1E">
        <w:rPr>
          <w:rFonts w:cstheme="minorHAnsi"/>
        </w:rPr>
        <w:t xml:space="preserve"> Woods. Car-maker</w:t>
      </w:r>
      <w:r w:rsidRPr="00B62E1E">
        <w:rPr>
          <w:rStyle w:val="apple-converted-space"/>
          <w:rFonts w:cstheme="minorHAnsi"/>
          <w:color w:val="000000" w:themeColor="text1"/>
        </w:rPr>
        <w:t> </w:t>
      </w:r>
      <w:hyperlink r:id="rId29" w:tooltip="MG (car)" w:history="1">
        <w:r w:rsidRPr="00B62E1E">
          <w:rPr>
            <w:rStyle w:val="Hyperlink"/>
            <w:rFonts w:cstheme="minorHAnsi"/>
            <w:color w:val="000000" w:themeColor="text1"/>
            <w:u w:val="none"/>
          </w:rPr>
          <w:t>MG</w:t>
        </w:r>
      </w:hyperlink>
      <w:r w:rsidRPr="00B62E1E">
        <w:rPr>
          <w:rStyle w:val="apple-converted-space"/>
          <w:rFonts w:cstheme="minorHAnsi"/>
          <w:color w:val="000000" w:themeColor="text1"/>
        </w:rPr>
        <w:t> </w:t>
      </w:r>
      <w:r w:rsidRPr="00B62E1E">
        <w:rPr>
          <w:rFonts w:cstheme="minorHAnsi"/>
        </w:rPr>
        <w:t>was a major employer from 1929. The factory closed in October 1980 on the demise of the ageing but still popular</w:t>
      </w:r>
      <w:r w:rsidRPr="00B62E1E">
        <w:rPr>
          <w:rStyle w:val="apple-converted-space"/>
          <w:rFonts w:cstheme="minorHAnsi"/>
          <w:color w:val="000000" w:themeColor="text1"/>
        </w:rPr>
        <w:t> </w:t>
      </w:r>
      <w:hyperlink r:id="rId30" w:tooltip="MG MGB" w:history="1">
        <w:r w:rsidRPr="00B62E1E">
          <w:rPr>
            <w:rStyle w:val="Hyperlink"/>
            <w:rFonts w:cstheme="minorHAnsi"/>
            <w:color w:val="000000" w:themeColor="text1"/>
            <w:u w:val="none"/>
          </w:rPr>
          <w:t>MG MGB</w:t>
        </w:r>
      </w:hyperlink>
      <w:r w:rsidRPr="00B62E1E">
        <w:rPr>
          <w:rStyle w:val="apple-converted-space"/>
          <w:rFonts w:cstheme="minorHAnsi"/>
          <w:color w:val="000000" w:themeColor="text1"/>
        </w:rPr>
        <w:t> </w:t>
      </w:r>
      <w:r w:rsidRPr="00B62E1E">
        <w:rPr>
          <w:rFonts w:cstheme="minorHAnsi"/>
        </w:rPr>
        <w:t>range.</w:t>
      </w:r>
      <w:r w:rsidRPr="00B62E1E">
        <w:rPr>
          <w:rStyle w:val="apple-converted-space"/>
          <w:rFonts w:cstheme="minorHAnsi"/>
          <w:color w:val="000000" w:themeColor="text1"/>
        </w:rPr>
        <w:t> </w:t>
      </w:r>
    </w:p>
    <w:p w14:paraId="6372FA76" w14:textId="67246A66" w:rsidR="00B62E1E" w:rsidRDefault="00B62E1E" w:rsidP="00B62E1E">
      <w:pPr>
        <w:pStyle w:val="Heading2"/>
        <w:numPr>
          <w:ilvl w:val="0"/>
          <w:numId w:val="0"/>
        </w:numPr>
      </w:pPr>
      <w:bookmarkStart w:id="3" w:name="_Toc478562503"/>
    </w:p>
    <w:p w14:paraId="7B12B5E6" w14:textId="17D93982" w:rsidR="00B62E1E" w:rsidRDefault="00B62E1E" w:rsidP="00B62E1E"/>
    <w:p w14:paraId="037FFAEF" w14:textId="5FCA59F8" w:rsidR="00B62E1E" w:rsidRDefault="00B62E1E" w:rsidP="00B62E1E"/>
    <w:p w14:paraId="70EA734E" w14:textId="6D566CF9" w:rsidR="00B62E1E" w:rsidRDefault="00B62E1E" w:rsidP="00B62E1E"/>
    <w:p w14:paraId="279F6D31" w14:textId="2A2CB776" w:rsidR="00B62E1E" w:rsidRDefault="00B62E1E" w:rsidP="00B62E1E"/>
    <w:p w14:paraId="1086E85C" w14:textId="228CD7A2" w:rsidR="00B62E1E" w:rsidRDefault="00B62E1E" w:rsidP="00B62E1E"/>
    <w:p w14:paraId="10391CE6" w14:textId="7A165C1F" w:rsidR="00B62E1E" w:rsidRDefault="00B62E1E" w:rsidP="00B62E1E"/>
    <w:p w14:paraId="46D916C9" w14:textId="114BEAE0" w:rsidR="00B62E1E" w:rsidRDefault="00B62E1E" w:rsidP="00B62E1E"/>
    <w:p w14:paraId="287E3C4A" w14:textId="0DDB9D1B" w:rsidR="00B62E1E" w:rsidRDefault="00B62E1E" w:rsidP="00B62E1E"/>
    <w:p w14:paraId="3D26CD74" w14:textId="14A4C145" w:rsidR="00B62E1E" w:rsidRDefault="00B62E1E" w:rsidP="00B62E1E"/>
    <w:p w14:paraId="0F973DA6" w14:textId="3824CB05" w:rsidR="00B62E1E" w:rsidRDefault="00B62E1E" w:rsidP="00B62E1E"/>
    <w:p w14:paraId="768D3DC1" w14:textId="23870522" w:rsidR="00B62E1E" w:rsidRDefault="00B62E1E" w:rsidP="00B62E1E"/>
    <w:p w14:paraId="0DDCB21C" w14:textId="77777777" w:rsidR="00B62E1E" w:rsidRPr="00B62E1E" w:rsidRDefault="00B62E1E" w:rsidP="00B62E1E"/>
    <w:p w14:paraId="2386A332" w14:textId="58E21C40" w:rsidR="0062452A" w:rsidRPr="00B62E1E" w:rsidRDefault="0062452A" w:rsidP="00B62E1E">
      <w:pPr>
        <w:pStyle w:val="Heading2"/>
        <w:numPr>
          <w:ilvl w:val="0"/>
          <w:numId w:val="2"/>
        </w:numPr>
        <w:ind w:hanging="720"/>
        <w:rPr>
          <w:rFonts w:asciiTheme="minorHAnsi" w:hAnsiTheme="minorHAnsi" w:cstheme="minorHAnsi"/>
          <w:b/>
          <w:sz w:val="28"/>
          <w:szCs w:val="28"/>
        </w:rPr>
      </w:pPr>
      <w:r w:rsidRPr="00B62E1E">
        <w:rPr>
          <w:rFonts w:asciiTheme="minorHAnsi" w:hAnsiTheme="minorHAnsi" w:cstheme="minorHAnsi"/>
          <w:b/>
          <w:sz w:val="28"/>
          <w:szCs w:val="28"/>
        </w:rPr>
        <w:lastRenderedPageBreak/>
        <w:t>Deprivation</w:t>
      </w:r>
      <w:bookmarkEnd w:id="3"/>
    </w:p>
    <w:p w14:paraId="7F2F86C2" w14:textId="77777777" w:rsidR="0062452A" w:rsidRDefault="0062452A" w:rsidP="0062452A">
      <w:r>
        <w:t xml:space="preserve">Abingdon has one area of relative deprivation: part of Abingdon Caldecott ward marked in red in the map below ranks within the second most deprived decile of deprivation in England (the first decile is the most deprived). </w:t>
      </w:r>
      <w:proofErr w:type="gramStart"/>
      <w:r>
        <w:t>Particular issues</w:t>
      </w:r>
      <w:proofErr w:type="gramEnd"/>
      <w:r>
        <w:t xml:space="preserve"> in this small area according to the Index of Multiple Deprivation data are employment, low income, and lack of education skills and training.</w:t>
      </w:r>
    </w:p>
    <w:p w14:paraId="5D51B942" w14:textId="2764AB1F" w:rsidR="0062452A" w:rsidRPr="00C66588" w:rsidRDefault="0062452A" w:rsidP="0062452A">
      <w:r w:rsidRPr="006B0DA4">
        <w:rPr>
          <w:noProof/>
        </w:rPr>
        <w:drawing>
          <wp:anchor distT="0" distB="0" distL="114300" distR="114300" simplePos="0" relativeHeight="251662336" behindDoc="1" locked="0" layoutInCell="1" allowOverlap="1" wp14:anchorId="1085628A" wp14:editId="5CA952F9">
            <wp:simplePos x="0" y="0"/>
            <wp:positionH relativeFrom="column">
              <wp:posOffset>-361950</wp:posOffset>
            </wp:positionH>
            <wp:positionV relativeFrom="paragraph">
              <wp:posOffset>295275</wp:posOffset>
            </wp:positionV>
            <wp:extent cx="6819900" cy="993140"/>
            <wp:effectExtent l="19050" t="19050" r="19050" b="16510"/>
            <wp:wrapTight wrapText="bothSides">
              <wp:wrapPolygon edited="0">
                <wp:start x="-60" y="-414"/>
                <wp:lineTo x="-60" y="21545"/>
                <wp:lineTo x="21600" y="21545"/>
                <wp:lineTo x="21600" y="-414"/>
                <wp:lineTo x="-60" y="-41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9900" cy="9931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33D11B0" w14:textId="1C16BB08" w:rsidR="0062452A" w:rsidRPr="00C66588" w:rsidRDefault="0062452A" w:rsidP="0062452A"/>
    <w:p w14:paraId="78DC5850" w14:textId="76B0A2DA" w:rsidR="0062452A" w:rsidRDefault="001A3682" w:rsidP="0062452A">
      <w:r>
        <w:rPr>
          <w:noProof/>
        </w:rPr>
        <w:drawing>
          <wp:anchor distT="0" distB="0" distL="114300" distR="114300" simplePos="0" relativeHeight="251660288" behindDoc="1" locked="0" layoutInCell="1" allowOverlap="1" wp14:anchorId="792BF372" wp14:editId="56A24AA2">
            <wp:simplePos x="0" y="0"/>
            <wp:positionH relativeFrom="column">
              <wp:posOffset>-114300</wp:posOffset>
            </wp:positionH>
            <wp:positionV relativeFrom="paragraph">
              <wp:posOffset>147955</wp:posOffset>
            </wp:positionV>
            <wp:extent cx="3095625" cy="4105275"/>
            <wp:effectExtent l="19050" t="19050" r="28575" b="28575"/>
            <wp:wrapTight wrapText="bothSides">
              <wp:wrapPolygon edited="0">
                <wp:start x="-133" y="-100"/>
                <wp:lineTo x="-133" y="21650"/>
                <wp:lineTo x="21666" y="21650"/>
                <wp:lineTo x="21666" y="-100"/>
                <wp:lineTo x="-133"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410527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834EAED" w14:textId="7CE1F75A" w:rsidR="0062452A" w:rsidRDefault="0062452A" w:rsidP="0062452A"/>
    <w:p w14:paraId="6125554C" w14:textId="71648D56" w:rsidR="0062452A" w:rsidRDefault="001A3682" w:rsidP="0062452A">
      <w:r>
        <w:rPr>
          <w:noProof/>
        </w:rPr>
        <w:drawing>
          <wp:anchor distT="0" distB="0" distL="114300" distR="114300" simplePos="0" relativeHeight="251659264" behindDoc="1" locked="0" layoutInCell="1" allowOverlap="1" wp14:anchorId="4F412956" wp14:editId="701D6528">
            <wp:simplePos x="0" y="0"/>
            <wp:positionH relativeFrom="margin">
              <wp:posOffset>3105150</wp:posOffset>
            </wp:positionH>
            <wp:positionV relativeFrom="paragraph">
              <wp:posOffset>447675</wp:posOffset>
            </wp:positionV>
            <wp:extent cx="3343275" cy="1488440"/>
            <wp:effectExtent l="19050" t="19050" r="28575" b="16510"/>
            <wp:wrapThrough wrapText="bothSides">
              <wp:wrapPolygon edited="0">
                <wp:start x="-123" y="-276"/>
                <wp:lineTo x="-123" y="21563"/>
                <wp:lineTo x="21662" y="21563"/>
                <wp:lineTo x="21662" y="-276"/>
                <wp:lineTo x="-123" y="-276"/>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75" cy="14884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70461E39" w14:textId="77777777" w:rsidR="0062452A" w:rsidRDefault="0062452A" w:rsidP="0062452A"/>
    <w:p w14:paraId="4D0253D6" w14:textId="1C5005D9" w:rsidR="0062452A" w:rsidRDefault="0062452A" w:rsidP="0062452A"/>
    <w:p w14:paraId="44FD282E" w14:textId="5F896098" w:rsidR="001A3682" w:rsidRDefault="001A3682" w:rsidP="0062452A"/>
    <w:p w14:paraId="344B9E48" w14:textId="5D4DCEDA" w:rsidR="001A3682" w:rsidRDefault="001A3682" w:rsidP="0062452A"/>
    <w:p w14:paraId="0D05617B" w14:textId="55A4524A" w:rsidR="001A3682" w:rsidRDefault="001A3682" w:rsidP="0062452A"/>
    <w:p w14:paraId="1BF5C969" w14:textId="0602E804" w:rsidR="001A3682" w:rsidRDefault="001A3682" w:rsidP="0062452A"/>
    <w:p w14:paraId="388B9288" w14:textId="21C9D554" w:rsidR="001A3682" w:rsidRDefault="001A3682" w:rsidP="0062452A"/>
    <w:p w14:paraId="5709BF25" w14:textId="2BF6E128" w:rsidR="00B62E1E" w:rsidRDefault="00B62E1E" w:rsidP="0062452A"/>
    <w:p w14:paraId="392898E5" w14:textId="77777777" w:rsidR="00B62E1E" w:rsidRDefault="00B62E1E" w:rsidP="0062452A"/>
    <w:p w14:paraId="6D571E91" w14:textId="1977049A" w:rsidR="0062452A" w:rsidRPr="00B62E1E" w:rsidRDefault="0062452A" w:rsidP="00B62E1E">
      <w:pPr>
        <w:pStyle w:val="Heading2"/>
        <w:numPr>
          <w:ilvl w:val="0"/>
          <w:numId w:val="2"/>
        </w:numPr>
        <w:ind w:hanging="720"/>
        <w:rPr>
          <w:rFonts w:asciiTheme="minorHAnsi" w:hAnsiTheme="minorHAnsi" w:cstheme="minorHAnsi"/>
          <w:b/>
          <w:sz w:val="28"/>
          <w:szCs w:val="28"/>
        </w:rPr>
      </w:pPr>
      <w:bookmarkStart w:id="4" w:name="_Toc478562504"/>
      <w:r w:rsidRPr="00B62E1E">
        <w:rPr>
          <w:rFonts w:asciiTheme="minorHAnsi" w:hAnsiTheme="minorHAnsi" w:cstheme="minorHAnsi"/>
          <w:b/>
          <w:sz w:val="28"/>
          <w:szCs w:val="28"/>
        </w:rPr>
        <w:lastRenderedPageBreak/>
        <w:t>Service overview</w:t>
      </w:r>
      <w:bookmarkEnd w:id="4"/>
    </w:p>
    <w:p w14:paraId="05F84A8F" w14:textId="77777777" w:rsidR="00B62E1E" w:rsidRPr="00B62E1E" w:rsidRDefault="00B62E1E" w:rsidP="00B62E1E"/>
    <w:tbl>
      <w:tblPr>
        <w:tblStyle w:val="TableGrid"/>
        <w:tblW w:w="0" w:type="auto"/>
        <w:tblLook w:val="04A0" w:firstRow="1" w:lastRow="0" w:firstColumn="1" w:lastColumn="0" w:noHBand="0" w:noVBand="1"/>
      </w:tblPr>
      <w:tblGrid>
        <w:gridCol w:w="3116"/>
        <w:gridCol w:w="3117"/>
        <w:gridCol w:w="3117"/>
      </w:tblGrid>
      <w:tr w:rsidR="0062452A" w:rsidRPr="009C6680" w14:paraId="45660662" w14:textId="77777777" w:rsidTr="00333FAA">
        <w:tc>
          <w:tcPr>
            <w:tcW w:w="3116" w:type="dxa"/>
            <w:shd w:val="clear" w:color="auto" w:fill="F2F2F2" w:themeFill="background1" w:themeFillShade="F2"/>
          </w:tcPr>
          <w:p w14:paraId="423C9B1C" w14:textId="77777777" w:rsidR="0062452A" w:rsidRPr="009C6680" w:rsidRDefault="0062452A" w:rsidP="00333FAA">
            <w:pPr>
              <w:rPr>
                <w:b/>
              </w:rPr>
            </w:pPr>
            <w:r w:rsidRPr="009C6680">
              <w:rPr>
                <w:b/>
              </w:rPr>
              <w:t>Children’s Centre</w:t>
            </w:r>
          </w:p>
          <w:p w14:paraId="2A175385" w14:textId="77777777" w:rsidR="0062452A" w:rsidRPr="009C6680" w:rsidRDefault="0062452A" w:rsidP="00333FAA">
            <w:pPr>
              <w:rPr>
                <w:b/>
              </w:rPr>
            </w:pPr>
          </w:p>
        </w:tc>
        <w:tc>
          <w:tcPr>
            <w:tcW w:w="3117" w:type="dxa"/>
            <w:shd w:val="clear" w:color="auto" w:fill="F2F2F2" w:themeFill="background1" w:themeFillShade="F2"/>
          </w:tcPr>
          <w:p w14:paraId="5BEBE0B1" w14:textId="77777777" w:rsidR="0062452A" w:rsidRPr="009C6680" w:rsidRDefault="0062452A" w:rsidP="00333FAA">
            <w:pPr>
              <w:rPr>
                <w:b/>
              </w:rPr>
            </w:pPr>
            <w:r w:rsidRPr="009C6680">
              <w:rPr>
                <w:b/>
              </w:rPr>
              <w:t>Day Centre</w:t>
            </w:r>
          </w:p>
        </w:tc>
        <w:tc>
          <w:tcPr>
            <w:tcW w:w="3117" w:type="dxa"/>
            <w:shd w:val="clear" w:color="auto" w:fill="F2F2F2" w:themeFill="background1" w:themeFillShade="F2"/>
          </w:tcPr>
          <w:p w14:paraId="0317DC2B" w14:textId="77777777" w:rsidR="0062452A" w:rsidRPr="009C6680" w:rsidRDefault="0062452A" w:rsidP="00333FAA">
            <w:pPr>
              <w:rPr>
                <w:b/>
              </w:rPr>
            </w:pPr>
            <w:r w:rsidRPr="009C6680">
              <w:rPr>
                <w:b/>
              </w:rPr>
              <w:t>Transport</w:t>
            </w:r>
          </w:p>
        </w:tc>
      </w:tr>
      <w:tr w:rsidR="0062452A" w:rsidRPr="009C6680" w14:paraId="339B278A" w14:textId="77777777" w:rsidTr="00333FAA">
        <w:tc>
          <w:tcPr>
            <w:tcW w:w="3116" w:type="dxa"/>
          </w:tcPr>
          <w:p w14:paraId="10345186" w14:textId="1F9BFC14" w:rsidR="00AB1E09" w:rsidRDefault="00AB1E09" w:rsidP="00333FAA">
            <w:pPr>
              <w:rPr>
                <w:shd w:val="clear" w:color="auto" w:fill="FFFFFF"/>
              </w:rPr>
            </w:pPr>
            <w:hyperlink r:id="rId34" w:history="1">
              <w:r w:rsidRPr="00AB1E09">
                <w:rPr>
                  <w:rStyle w:val="Hyperlink"/>
                  <w:shd w:val="clear" w:color="auto" w:fill="FFFFFF"/>
                </w:rPr>
                <w:t>Abingdon Children and Family Centre</w:t>
              </w:r>
            </w:hyperlink>
            <w:r>
              <w:rPr>
                <w:shd w:val="clear" w:color="auto" w:fill="FFFFFF"/>
              </w:rPr>
              <w:t xml:space="preserve"> </w:t>
            </w:r>
            <w:proofErr w:type="gramStart"/>
            <w:r>
              <w:rPr>
                <w:shd w:val="clear" w:color="auto" w:fill="FFFFFF"/>
              </w:rPr>
              <w:t>is located in</w:t>
            </w:r>
            <w:proofErr w:type="gramEnd"/>
            <w:r>
              <w:rPr>
                <w:shd w:val="clear" w:color="auto" w:fill="FFFFFF"/>
              </w:rPr>
              <w:t xml:space="preserve"> the </w:t>
            </w:r>
            <w:proofErr w:type="spellStart"/>
            <w:r>
              <w:rPr>
                <w:shd w:val="clear" w:color="auto" w:fill="FFFFFF"/>
              </w:rPr>
              <w:t>centre</w:t>
            </w:r>
            <w:proofErr w:type="spellEnd"/>
            <w:r>
              <w:rPr>
                <w:shd w:val="clear" w:color="auto" w:fill="FFFFFF"/>
              </w:rPr>
              <w:t xml:space="preserve"> of town.</w:t>
            </w:r>
          </w:p>
          <w:p w14:paraId="1C668760" w14:textId="77777777" w:rsidR="00AB1E09" w:rsidRDefault="00AB1E09" w:rsidP="00333FAA">
            <w:pPr>
              <w:rPr>
                <w:shd w:val="clear" w:color="auto" w:fill="FFFFFF"/>
              </w:rPr>
            </w:pPr>
          </w:p>
          <w:p w14:paraId="00BA0A06" w14:textId="53268CEA" w:rsidR="00CB0518" w:rsidRDefault="0062452A" w:rsidP="00333FAA">
            <w:pPr>
              <w:rPr>
                <w:shd w:val="clear" w:color="auto" w:fill="FFFFFF"/>
              </w:rPr>
            </w:pPr>
            <w:r>
              <w:rPr>
                <w:shd w:val="clear" w:color="auto" w:fill="FFFFFF"/>
              </w:rPr>
              <w:t xml:space="preserve">South Abingdon Children’s Centre is no longer financially supported by the county council. There is strong local support to maintain this service and in March 2017 Abingdon Town Council pledged to provide £30,000 a year for the next three years to keep the </w:t>
            </w:r>
            <w:proofErr w:type="spellStart"/>
            <w:r>
              <w:rPr>
                <w:shd w:val="clear" w:color="auto" w:fill="FFFFFF"/>
              </w:rPr>
              <w:t>centre</w:t>
            </w:r>
            <w:proofErr w:type="spellEnd"/>
            <w:r>
              <w:rPr>
                <w:shd w:val="clear" w:color="auto" w:fill="FFFFFF"/>
              </w:rPr>
              <w:t xml:space="preserve"> open. </w:t>
            </w:r>
            <w:r w:rsidR="00AB1E09">
              <w:t xml:space="preserve">A final decision on what services this </w:t>
            </w:r>
            <w:proofErr w:type="spellStart"/>
            <w:r w:rsidR="00AB1E09">
              <w:t>centre</w:t>
            </w:r>
            <w:proofErr w:type="spellEnd"/>
            <w:r w:rsidR="00AB1E09">
              <w:t xml:space="preserve"> will provide in the future has yet to be made.</w:t>
            </w:r>
          </w:p>
          <w:p w14:paraId="53018792" w14:textId="77777777" w:rsidR="00CB0518" w:rsidRDefault="00CB0518" w:rsidP="00333FAA">
            <w:pPr>
              <w:rPr>
                <w:shd w:val="clear" w:color="auto" w:fill="FFFFFF"/>
              </w:rPr>
            </w:pPr>
          </w:p>
          <w:p w14:paraId="476B3B8B" w14:textId="77777777" w:rsidR="0062452A" w:rsidRDefault="0062452A" w:rsidP="00333FAA">
            <w:pPr>
              <w:rPr>
                <w:shd w:val="clear" w:color="auto" w:fill="FFFFFF"/>
              </w:rPr>
            </w:pPr>
            <w:r>
              <w:rPr>
                <w:shd w:val="clear" w:color="auto" w:fill="FFFFFF"/>
              </w:rPr>
              <w:t xml:space="preserve">North and North East Abingdon Children’s Centre </w:t>
            </w:r>
            <w:r w:rsidRPr="00BD371B">
              <w:rPr>
                <w:shd w:val="clear" w:color="auto" w:fill="FFFFFF"/>
              </w:rPr>
              <w:t>services will b</w:t>
            </w:r>
            <w:r w:rsidR="005532E8">
              <w:rPr>
                <w:shd w:val="clear" w:color="auto" w:fill="FFFFFF"/>
              </w:rPr>
              <w:t>e transferring to</w:t>
            </w:r>
            <w:r w:rsidRPr="00BD371B">
              <w:rPr>
                <w:shd w:val="clear" w:color="auto" w:fill="FFFFFF"/>
              </w:rPr>
              <w:t xml:space="preserve"> community provision led by </w:t>
            </w:r>
            <w:proofErr w:type="spellStart"/>
            <w:r w:rsidRPr="00BD371B">
              <w:rPr>
                <w:shd w:val="clear" w:color="auto" w:fill="FFFFFF"/>
              </w:rPr>
              <w:t>Wooton</w:t>
            </w:r>
            <w:proofErr w:type="spellEnd"/>
            <w:r w:rsidRPr="00BD371B">
              <w:rPr>
                <w:shd w:val="clear" w:color="auto" w:fill="FFFFFF"/>
              </w:rPr>
              <w:t xml:space="preserve"> &amp; Dry Sandford Community Centre.</w:t>
            </w:r>
          </w:p>
          <w:p w14:paraId="52E95F24" w14:textId="3E225D8A" w:rsidR="00AB1E09" w:rsidRPr="00CB0518" w:rsidRDefault="00AB1E09" w:rsidP="00333FAA">
            <w:pPr>
              <w:rPr>
                <w:shd w:val="clear" w:color="auto" w:fill="FFFFFF"/>
              </w:rPr>
            </w:pPr>
          </w:p>
        </w:tc>
        <w:tc>
          <w:tcPr>
            <w:tcW w:w="3117" w:type="dxa"/>
          </w:tcPr>
          <w:p w14:paraId="3028C777" w14:textId="77777777" w:rsidR="00AB1E09" w:rsidRPr="00AB1E09" w:rsidRDefault="00AB1E09" w:rsidP="00AB1E09">
            <w:pPr>
              <w:spacing w:after="160" w:line="259" w:lineRule="auto"/>
            </w:pPr>
            <w:r w:rsidRPr="00AB1E09">
              <w:t xml:space="preserve">From 1 October 2017, health and wellbeing </w:t>
            </w:r>
            <w:proofErr w:type="spellStart"/>
            <w:r w:rsidRPr="00AB1E09">
              <w:t>centres</w:t>
            </w:r>
            <w:proofErr w:type="spellEnd"/>
            <w:r w:rsidRPr="00AB1E09">
              <w:t xml:space="preserve"> and learning disability support services are changing. </w:t>
            </w:r>
          </w:p>
          <w:p w14:paraId="6549CB4A" w14:textId="498C943F" w:rsidR="00AB1E09" w:rsidRPr="00AB1E09" w:rsidRDefault="00AB1E09" w:rsidP="00AB1E09">
            <w:pPr>
              <w:spacing w:after="160" w:line="259" w:lineRule="auto"/>
            </w:pPr>
            <w:r w:rsidRPr="00AB1E09">
              <w:t xml:space="preserve">They are being replaced by a new, </w:t>
            </w:r>
            <w:proofErr w:type="spellStart"/>
            <w:r w:rsidRPr="00AB1E09">
              <w:t>centre</w:t>
            </w:r>
            <w:proofErr w:type="spellEnd"/>
            <w:r w:rsidRPr="00AB1E09">
              <w:t xml:space="preserve">-based Community Support </w:t>
            </w:r>
            <w:proofErr w:type="spellStart"/>
            <w:r w:rsidRPr="00AB1E09">
              <w:t>Sevice</w:t>
            </w:r>
            <w:proofErr w:type="spellEnd"/>
            <w:r w:rsidRPr="00AB1E09">
              <w:t xml:space="preserve">. </w:t>
            </w:r>
          </w:p>
          <w:p w14:paraId="64434428" w14:textId="1E22B3AE" w:rsidR="0062452A" w:rsidRPr="00C81701" w:rsidRDefault="00AB1E09" w:rsidP="00AB1E09">
            <w:pPr>
              <w:rPr>
                <w:rFonts w:cstheme="minorHAnsi"/>
              </w:rPr>
            </w:pPr>
            <w:r w:rsidRPr="00AB1E09">
              <w:t xml:space="preserve">The CSS will </w:t>
            </w:r>
            <w:proofErr w:type="gramStart"/>
            <w:r w:rsidRPr="00AB1E09">
              <w:t>delivered</w:t>
            </w:r>
            <w:proofErr w:type="gramEnd"/>
            <w:r w:rsidRPr="00AB1E09">
              <w:t xml:space="preserve"> from 8 dedicated buildings, including </w:t>
            </w:r>
            <w:hyperlink r:id="rId35" w:history="1">
              <w:r w:rsidRPr="00AB1E09">
                <w:rPr>
                  <w:rStyle w:val="Hyperlink"/>
                </w:rPr>
                <w:t>Abingdon Health and Wellbeing Centre</w:t>
              </w:r>
            </w:hyperlink>
          </w:p>
        </w:tc>
        <w:tc>
          <w:tcPr>
            <w:tcW w:w="3117" w:type="dxa"/>
          </w:tcPr>
          <w:p w14:paraId="039AA70C" w14:textId="77777777" w:rsidR="0062452A" w:rsidRDefault="0062452A" w:rsidP="00333FAA">
            <w:r>
              <w:t xml:space="preserve">Bus services that had their subsidies cut in 2016 were </w:t>
            </w:r>
            <w:r w:rsidRPr="000F7536">
              <w:t>41, 42, 43, 44, 44A, 46, 114, T2, X1, X2, X15</w:t>
            </w:r>
            <w:r>
              <w:t xml:space="preserve">, but Abingdon remains well connected by bus to the main </w:t>
            </w:r>
            <w:proofErr w:type="spellStart"/>
            <w:r>
              <w:t>centres</w:t>
            </w:r>
            <w:proofErr w:type="spellEnd"/>
            <w:r>
              <w:t xml:space="preserve"> of employment, retail and leisure. </w:t>
            </w:r>
          </w:p>
          <w:p w14:paraId="5F073C24" w14:textId="77777777" w:rsidR="0062452A" w:rsidRPr="009C6680" w:rsidRDefault="0062452A" w:rsidP="00333FAA"/>
        </w:tc>
      </w:tr>
    </w:tbl>
    <w:p w14:paraId="2BBB674F" w14:textId="77777777" w:rsidR="00AB1E09" w:rsidRDefault="00AB1E09" w:rsidP="00AB1E09">
      <w:pPr>
        <w:pStyle w:val="Heading2"/>
        <w:numPr>
          <w:ilvl w:val="0"/>
          <w:numId w:val="0"/>
        </w:numPr>
        <w:rPr>
          <w:rFonts w:asciiTheme="minorHAnsi" w:hAnsiTheme="minorHAnsi" w:cstheme="minorBidi"/>
          <w:color w:val="auto"/>
          <w:sz w:val="22"/>
          <w:szCs w:val="22"/>
        </w:rPr>
      </w:pPr>
      <w:bookmarkStart w:id="5" w:name="_Toc478562505"/>
    </w:p>
    <w:p w14:paraId="258284AA" w14:textId="77777777" w:rsidR="00AB1E09" w:rsidRDefault="00AB1E09" w:rsidP="00AB1E09">
      <w:pPr>
        <w:pStyle w:val="Heading2"/>
        <w:numPr>
          <w:ilvl w:val="0"/>
          <w:numId w:val="0"/>
        </w:numPr>
        <w:rPr>
          <w:rFonts w:asciiTheme="minorHAnsi" w:hAnsiTheme="minorHAnsi" w:cstheme="minorBidi"/>
          <w:color w:val="auto"/>
          <w:sz w:val="22"/>
          <w:szCs w:val="22"/>
        </w:rPr>
      </w:pPr>
    </w:p>
    <w:p w14:paraId="6E61A307" w14:textId="77777777" w:rsidR="00AB1E09" w:rsidRDefault="00AB1E09" w:rsidP="00AB1E09">
      <w:pPr>
        <w:pStyle w:val="Heading2"/>
        <w:numPr>
          <w:ilvl w:val="0"/>
          <w:numId w:val="0"/>
        </w:numPr>
        <w:rPr>
          <w:rFonts w:asciiTheme="minorHAnsi" w:hAnsiTheme="minorHAnsi" w:cstheme="minorBidi"/>
          <w:color w:val="auto"/>
          <w:sz w:val="22"/>
          <w:szCs w:val="22"/>
        </w:rPr>
      </w:pPr>
    </w:p>
    <w:p w14:paraId="5D23A0B9" w14:textId="77777777" w:rsidR="00AB1E09" w:rsidRDefault="00AB1E09" w:rsidP="00AB1E09">
      <w:pPr>
        <w:pStyle w:val="Heading2"/>
        <w:numPr>
          <w:ilvl w:val="0"/>
          <w:numId w:val="0"/>
        </w:numPr>
        <w:rPr>
          <w:rFonts w:asciiTheme="minorHAnsi" w:hAnsiTheme="minorHAnsi" w:cstheme="minorBidi"/>
          <w:color w:val="auto"/>
          <w:sz w:val="22"/>
          <w:szCs w:val="22"/>
        </w:rPr>
      </w:pPr>
    </w:p>
    <w:p w14:paraId="4E68B181" w14:textId="77777777" w:rsidR="00AB1E09" w:rsidRDefault="00AB1E09" w:rsidP="00AB1E09">
      <w:pPr>
        <w:pStyle w:val="Heading2"/>
        <w:numPr>
          <w:ilvl w:val="0"/>
          <w:numId w:val="0"/>
        </w:numPr>
        <w:rPr>
          <w:rFonts w:asciiTheme="minorHAnsi" w:hAnsiTheme="minorHAnsi" w:cstheme="minorBidi"/>
          <w:color w:val="auto"/>
          <w:sz w:val="22"/>
          <w:szCs w:val="22"/>
        </w:rPr>
      </w:pPr>
    </w:p>
    <w:p w14:paraId="25366974" w14:textId="77777777" w:rsidR="00AB1E09" w:rsidRDefault="00AB1E09" w:rsidP="00AB1E09">
      <w:pPr>
        <w:pStyle w:val="Heading2"/>
        <w:numPr>
          <w:ilvl w:val="0"/>
          <w:numId w:val="0"/>
        </w:numPr>
        <w:rPr>
          <w:rFonts w:asciiTheme="minorHAnsi" w:hAnsiTheme="minorHAnsi" w:cstheme="minorBidi"/>
          <w:color w:val="auto"/>
          <w:sz w:val="22"/>
          <w:szCs w:val="22"/>
        </w:rPr>
      </w:pPr>
    </w:p>
    <w:p w14:paraId="2ADCFDFD" w14:textId="77777777" w:rsidR="00AB1E09" w:rsidRDefault="00AB1E09" w:rsidP="00AB1E09">
      <w:pPr>
        <w:pStyle w:val="Heading2"/>
        <w:numPr>
          <w:ilvl w:val="0"/>
          <w:numId w:val="0"/>
        </w:numPr>
        <w:rPr>
          <w:rFonts w:asciiTheme="minorHAnsi" w:hAnsiTheme="minorHAnsi" w:cstheme="minorBidi"/>
          <w:color w:val="auto"/>
          <w:sz w:val="22"/>
          <w:szCs w:val="22"/>
        </w:rPr>
      </w:pPr>
    </w:p>
    <w:p w14:paraId="144B90C8" w14:textId="77777777" w:rsidR="00AB1E09" w:rsidRDefault="00AB1E09" w:rsidP="00AB1E09">
      <w:pPr>
        <w:pStyle w:val="Heading2"/>
        <w:numPr>
          <w:ilvl w:val="0"/>
          <w:numId w:val="0"/>
        </w:numPr>
        <w:rPr>
          <w:rFonts w:asciiTheme="minorHAnsi" w:hAnsiTheme="minorHAnsi" w:cstheme="minorBidi"/>
          <w:color w:val="auto"/>
          <w:sz w:val="22"/>
          <w:szCs w:val="22"/>
        </w:rPr>
      </w:pPr>
    </w:p>
    <w:p w14:paraId="79E65D31" w14:textId="77777777" w:rsidR="00AB1E09" w:rsidRDefault="00AB1E09" w:rsidP="00AB1E09">
      <w:pPr>
        <w:pStyle w:val="Heading2"/>
        <w:numPr>
          <w:ilvl w:val="0"/>
          <w:numId w:val="0"/>
        </w:numPr>
        <w:rPr>
          <w:rFonts w:asciiTheme="minorHAnsi" w:hAnsiTheme="minorHAnsi" w:cstheme="minorBidi"/>
          <w:color w:val="auto"/>
          <w:sz w:val="22"/>
          <w:szCs w:val="22"/>
        </w:rPr>
      </w:pPr>
    </w:p>
    <w:p w14:paraId="45BABCB6" w14:textId="77777777" w:rsidR="00AB1E09" w:rsidRDefault="00AB1E09" w:rsidP="00AB1E09">
      <w:pPr>
        <w:pStyle w:val="Heading2"/>
        <w:numPr>
          <w:ilvl w:val="0"/>
          <w:numId w:val="0"/>
        </w:numPr>
        <w:rPr>
          <w:rFonts w:asciiTheme="minorHAnsi" w:hAnsiTheme="minorHAnsi" w:cstheme="minorBidi"/>
          <w:color w:val="auto"/>
          <w:sz w:val="22"/>
          <w:szCs w:val="22"/>
        </w:rPr>
      </w:pPr>
    </w:p>
    <w:p w14:paraId="07A9904B" w14:textId="77777777" w:rsidR="00AB1E09" w:rsidRDefault="00AB1E09" w:rsidP="00AB1E09"/>
    <w:p w14:paraId="22C79812" w14:textId="77777777" w:rsidR="00AB1E09" w:rsidRDefault="00AB1E09" w:rsidP="00AB1E09"/>
    <w:p w14:paraId="1B06A09F" w14:textId="19DC13D2" w:rsidR="0062452A" w:rsidRPr="00AB1E09" w:rsidRDefault="0062452A" w:rsidP="00AB1E09">
      <w:pPr>
        <w:pStyle w:val="ListParagraph"/>
        <w:numPr>
          <w:ilvl w:val="0"/>
          <w:numId w:val="2"/>
        </w:numPr>
        <w:ind w:hanging="862"/>
        <w:rPr>
          <w:b/>
          <w:sz w:val="28"/>
          <w:szCs w:val="28"/>
        </w:rPr>
      </w:pPr>
      <w:r w:rsidRPr="00AB1E09">
        <w:rPr>
          <w:b/>
          <w:sz w:val="28"/>
          <w:szCs w:val="28"/>
        </w:rPr>
        <w:lastRenderedPageBreak/>
        <w:t>Distance to services</w:t>
      </w:r>
      <w:bookmarkEnd w:id="5"/>
    </w:p>
    <w:p w14:paraId="394C6E9E" w14:textId="77777777" w:rsidR="00AB1E09" w:rsidRDefault="00AB1E09" w:rsidP="0062452A"/>
    <w:p w14:paraId="684CB7A5" w14:textId="42E3D418" w:rsidR="0062452A" w:rsidRPr="000F7536" w:rsidRDefault="0062452A" w:rsidP="0062452A">
      <w:r>
        <w:t xml:space="preserve">Distance to services is not a </w:t>
      </w:r>
      <w:proofErr w:type="gramStart"/>
      <w:r>
        <w:t>particular issue</w:t>
      </w:r>
      <w:proofErr w:type="gramEnd"/>
      <w:r>
        <w:t xml:space="preserve"> for Abingdon. Abingdon</w:t>
      </w:r>
      <w:r w:rsidRPr="000F7536">
        <w:t xml:space="preserve"> </w:t>
      </w:r>
      <w:r>
        <w:t>has many services but these are not always within easy reach for specific pockets of people who do not own a car.</w:t>
      </w:r>
    </w:p>
    <w:p w14:paraId="622E2482" w14:textId="77777777" w:rsidR="0062452A" w:rsidRDefault="0062452A" w:rsidP="0062452A">
      <w:r>
        <w:rPr>
          <w:noProof/>
        </w:rPr>
        <w:drawing>
          <wp:inline distT="0" distB="0" distL="0" distR="0" wp14:anchorId="2FFA476B" wp14:editId="2F92950F">
            <wp:extent cx="5943600" cy="3591560"/>
            <wp:effectExtent l="0" t="0" r="0" b="8890"/>
            <wp:docPr id="30" name="Chart 3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EE5DBD" w14:textId="77777777" w:rsidR="00AB1E09" w:rsidRDefault="00AB1E09" w:rsidP="00AB1E09">
      <w:pPr>
        <w:pStyle w:val="Heading2"/>
        <w:numPr>
          <w:ilvl w:val="0"/>
          <w:numId w:val="0"/>
        </w:numPr>
      </w:pPr>
      <w:bookmarkStart w:id="6" w:name="_Toc478562506"/>
    </w:p>
    <w:p w14:paraId="60FF470A" w14:textId="77777777" w:rsidR="00AB1E09" w:rsidRDefault="00AB1E09" w:rsidP="00AB1E09"/>
    <w:p w14:paraId="2EA08B5D" w14:textId="77777777" w:rsidR="00AB1E09" w:rsidRDefault="00AB1E09" w:rsidP="00AB1E09"/>
    <w:p w14:paraId="44FA7874" w14:textId="77777777" w:rsidR="00AB1E09" w:rsidRDefault="00AB1E09" w:rsidP="00AB1E09"/>
    <w:p w14:paraId="0C5B5F6E" w14:textId="77777777" w:rsidR="00AB1E09" w:rsidRDefault="00AB1E09" w:rsidP="00AB1E09"/>
    <w:p w14:paraId="5336487F" w14:textId="77777777" w:rsidR="00AB1E09" w:rsidRDefault="00AB1E09" w:rsidP="00AB1E09"/>
    <w:p w14:paraId="5466314C" w14:textId="77777777" w:rsidR="00AB1E09" w:rsidRDefault="00AB1E09" w:rsidP="00AB1E09"/>
    <w:p w14:paraId="54AB09AF" w14:textId="77777777" w:rsidR="00AB1E09" w:rsidRDefault="00AB1E09" w:rsidP="00AB1E09"/>
    <w:p w14:paraId="3FA782CC" w14:textId="77777777" w:rsidR="00AB1E09" w:rsidRDefault="00AB1E09" w:rsidP="00AB1E09"/>
    <w:p w14:paraId="0D1F068F" w14:textId="77777777" w:rsidR="00AB1E09" w:rsidRDefault="00AB1E09" w:rsidP="00AB1E09"/>
    <w:p w14:paraId="37AE4933" w14:textId="77777777" w:rsidR="00AB1E09" w:rsidRDefault="00AB1E09" w:rsidP="00AB1E09"/>
    <w:p w14:paraId="55E90B3C" w14:textId="77777777" w:rsidR="00AB1E09" w:rsidRDefault="00AB1E09" w:rsidP="00AB1E09"/>
    <w:p w14:paraId="47E3C432" w14:textId="5963D9BB" w:rsidR="0062452A" w:rsidRPr="00AB1E09" w:rsidRDefault="0062452A" w:rsidP="00AB1E09">
      <w:pPr>
        <w:pStyle w:val="ListParagraph"/>
        <w:numPr>
          <w:ilvl w:val="0"/>
          <w:numId w:val="2"/>
        </w:numPr>
        <w:ind w:hanging="720"/>
        <w:rPr>
          <w:b/>
          <w:sz w:val="28"/>
          <w:szCs w:val="28"/>
        </w:rPr>
      </w:pPr>
      <w:r w:rsidRPr="00AB1E09">
        <w:rPr>
          <w:b/>
          <w:sz w:val="28"/>
          <w:szCs w:val="28"/>
        </w:rPr>
        <w:lastRenderedPageBreak/>
        <w:t>Community assets</w:t>
      </w:r>
      <w:bookmarkEnd w:id="6"/>
    </w:p>
    <w:p w14:paraId="784E3EAB" w14:textId="77777777" w:rsidR="00AB1E09" w:rsidRDefault="0062452A" w:rsidP="0062452A">
      <w:r>
        <w:t xml:space="preserve">Sport and recreation facilities include White Horse Leisure and Tennis Centre, </w:t>
      </w:r>
      <w:proofErr w:type="spellStart"/>
      <w:r>
        <w:t>Tilsley</w:t>
      </w:r>
      <w:proofErr w:type="spellEnd"/>
      <w:r>
        <w:t xml:space="preserve"> Park and the Southern Town Park. Abingdon had four cinemas but all have closed. </w:t>
      </w:r>
      <w:r w:rsidR="0050309E">
        <w:t xml:space="preserve">Recently Abingdon School has </w:t>
      </w:r>
      <w:proofErr w:type="gramStart"/>
      <w:r w:rsidR="0050309E">
        <w:t>started  to</w:t>
      </w:r>
      <w:proofErr w:type="gramEnd"/>
      <w:r w:rsidR="0050309E">
        <w:t xml:space="preserve"> show National Theatre live screenings. </w:t>
      </w:r>
    </w:p>
    <w:p w14:paraId="2E893650" w14:textId="77777777" w:rsidR="00AB1E09" w:rsidRDefault="0062452A" w:rsidP="0062452A">
      <w:r>
        <w:t xml:space="preserve">Shopping in Abingdon fares poorly in comparison to developments in nearby </w:t>
      </w:r>
      <w:proofErr w:type="spellStart"/>
      <w:r>
        <w:t>Didcot</w:t>
      </w:r>
      <w:proofErr w:type="spellEnd"/>
      <w:r>
        <w:t xml:space="preserve">, </w:t>
      </w:r>
      <w:proofErr w:type="spellStart"/>
      <w:r>
        <w:t>Wantage</w:t>
      </w:r>
      <w:proofErr w:type="spellEnd"/>
      <w:r>
        <w:t xml:space="preserve"> and </w:t>
      </w:r>
      <w:proofErr w:type="spellStart"/>
      <w:r>
        <w:t>Witney</w:t>
      </w:r>
      <w:proofErr w:type="spellEnd"/>
      <w:r>
        <w:t xml:space="preserve">. The Tesco Extra store west of the town is the largest supermarket in Abingdon and one of the most profitable Tesco stores in the country. </w:t>
      </w:r>
    </w:p>
    <w:p w14:paraId="415F2CF0" w14:textId="77777777" w:rsidR="00AB1E09" w:rsidRDefault="0062452A" w:rsidP="0062452A">
      <w:r>
        <w:t xml:space="preserve">Nearby is the </w:t>
      </w:r>
      <w:proofErr w:type="spellStart"/>
      <w:r>
        <w:t>Fairacres</w:t>
      </w:r>
      <w:proofErr w:type="spellEnd"/>
      <w:r>
        <w:t xml:space="preserve"> Retail Park, recently redeveloped, which includes </w:t>
      </w:r>
      <w:proofErr w:type="spellStart"/>
      <w:r>
        <w:t>Homebase</w:t>
      </w:r>
      <w:proofErr w:type="spellEnd"/>
      <w:r>
        <w:t xml:space="preserve">, Argos, Subway, Dreams, and Pets at Home stores as well as an AHF furniture store which is part of Anglia Regional Co-operative Society. It originally had two long established Abingdon retailers – </w:t>
      </w:r>
      <w:proofErr w:type="spellStart"/>
      <w:r>
        <w:t>Vineys</w:t>
      </w:r>
      <w:proofErr w:type="spellEnd"/>
      <w:r>
        <w:t xml:space="preserve"> Home Furnishings (now part of the Lee </w:t>
      </w:r>
      <w:proofErr w:type="spellStart"/>
      <w:r>
        <w:t>Longlands</w:t>
      </w:r>
      <w:proofErr w:type="spellEnd"/>
      <w:r>
        <w:t xml:space="preserve"> chain) and Mays Carpets (now part of the </w:t>
      </w:r>
      <w:proofErr w:type="spellStart"/>
      <w:r>
        <w:t>Carpetright</w:t>
      </w:r>
      <w:proofErr w:type="spellEnd"/>
      <w:r>
        <w:t xml:space="preserve"> chain and has re-branded accordingly).</w:t>
      </w:r>
    </w:p>
    <w:p w14:paraId="07EAA050" w14:textId="6E96F1B0" w:rsidR="0062452A" w:rsidRDefault="0062452A" w:rsidP="0062452A">
      <w:r>
        <w:t xml:space="preserve"> In the town </w:t>
      </w:r>
      <w:proofErr w:type="spellStart"/>
      <w:r>
        <w:t>centre</w:t>
      </w:r>
      <w:proofErr w:type="spellEnd"/>
      <w:r>
        <w:t xml:space="preserve">, many independent stores, estate agents and charity shops make up the Bury Street shopping precinct. </w:t>
      </w:r>
      <w:r w:rsidR="0050309E">
        <w:t xml:space="preserve">Abingdon has fewer than 5 empty retail units. Abingdon has recently become a Business Improvement District Town and new events are planned to increase the footfall in the town </w:t>
      </w:r>
      <w:proofErr w:type="spellStart"/>
      <w:r w:rsidR="0050309E">
        <w:t>cent</w:t>
      </w:r>
      <w:r w:rsidR="001B13F5">
        <w:t>r</w:t>
      </w:r>
      <w:r w:rsidR="0050309E">
        <w:t>e</w:t>
      </w:r>
      <w:proofErr w:type="spellEnd"/>
      <w:r w:rsidR="0050309E">
        <w:t>.</w:t>
      </w:r>
    </w:p>
    <w:p w14:paraId="4F14D0FD" w14:textId="7B4BCEAC" w:rsidR="0062452A" w:rsidRDefault="0062452A" w:rsidP="0062452A">
      <w:r>
        <w:t xml:space="preserve">The town </w:t>
      </w:r>
      <w:proofErr w:type="spellStart"/>
      <w:r>
        <w:t>centre</w:t>
      </w:r>
      <w:proofErr w:type="spellEnd"/>
      <w:r>
        <w:t xml:space="preserve"> of Abingdon was refurbished in 2007 as part of the council's redevelopment plan. The roads around the area have been changed: notably the one-way system around the </w:t>
      </w:r>
      <w:proofErr w:type="spellStart"/>
      <w:r>
        <w:t>centre</w:t>
      </w:r>
      <w:proofErr w:type="spellEnd"/>
      <w:r>
        <w:t xml:space="preserve"> has been partially changed to two-way. While this has slightly reduced traffic within the historic town </w:t>
      </w:r>
      <w:proofErr w:type="spellStart"/>
      <w:r>
        <w:t>centre</w:t>
      </w:r>
      <w:proofErr w:type="spellEnd"/>
      <w:r>
        <w:t xml:space="preserve">, congestion has greatly increased elsewhere. Local businesses have also complained that the increased traffic has driven shoppers away. </w:t>
      </w:r>
      <w:r w:rsidR="0050309E">
        <w:t>T</w:t>
      </w:r>
      <w:r>
        <w:t xml:space="preserve">he pre-1970s shopping precinct </w:t>
      </w:r>
      <w:r w:rsidR="0050309E">
        <w:t>has been redeveloped</w:t>
      </w:r>
      <w:r>
        <w:t xml:space="preserve">. The market square was repaved and a new tourist information </w:t>
      </w:r>
      <w:proofErr w:type="spellStart"/>
      <w:r>
        <w:t>centre</w:t>
      </w:r>
      <w:proofErr w:type="spellEnd"/>
      <w:r>
        <w:t xml:space="preserve"> is planned.</w:t>
      </w:r>
      <w:r w:rsidR="0050309E">
        <w:t xml:space="preserve"> There is a tourist </w:t>
      </w:r>
      <w:proofErr w:type="spellStart"/>
      <w:r w:rsidR="0050309E">
        <w:t>centre</w:t>
      </w:r>
      <w:proofErr w:type="spellEnd"/>
      <w:r w:rsidR="0050309E">
        <w:t xml:space="preserve"> in the Guildhall</w:t>
      </w:r>
      <w:r w:rsidR="00F37542">
        <w:t>.</w:t>
      </w:r>
    </w:p>
    <w:p w14:paraId="2644945F" w14:textId="20682204" w:rsidR="00AB1E09" w:rsidRPr="00AB1E09" w:rsidRDefault="00AB1E09" w:rsidP="0062452A">
      <w:pPr>
        <w:rPr>
          <w:u w:val="single"/>
        </w:rPr>
      </w:pPr>
      <w:r w:rsidRPr="00AB1E09">
        <w:rPr>
          <w:u w:val="single"/>
        </w:rPr>
        <w:t>Community Buildings</w:t>
      </w:r>
    </w:p>
    <w:tbl>
      <w:tblPr>
        <w:tblStyle w:val="TableGrid"/>
        <w:tblW w:w="0" w:type="auto"/>
        <w:tblLook w:val="04A0" w:firstRow="1" w:lastRow="0" w:firstColumn="1" w:lastColumn="0" w:noHBand="0" w:noVBand="1"/>
      </w:tblPr>
      <w:tblGrid>
        <w:gridCol w:w="3823"/>
        <w:gridCol w:w="5527"/>
      </w:tblGrid>
      <w:tr w:rsidR="00F37542" w:rsidRPr="004340E4" w14:paraId="47343F44" w14:textId="77777777" w:rsidTr="00AB1E09">
        <w:tc>
          <w:tcPr>
            <w:tcW w:w="3823" w:type="dxa"/>
            <w:shd w:val="clear" w:color="auto" w:fill="FFFF00"/>
          </w:tcPr>
          <w:p w14:paraId="0BC639EE" w14:textId="77777777" w:rsidR="00F37542" w:rsidRPr="004340E4" w:rsidRDefault="00F37542" w:rsidP="003310B8">
            <w:pPr>
              <w:rPr>
                <w:b/>
              </w:rPr>
            </w:pPr>
            <w:r w:rsidRPr="004340E4">
              <w:rPr>
                <w:b/>
              </w:rPr>
              <w:t>Name</w:t>
            </w:r>
          </w:p>
        </w:tc>
        <w:tc>
          <w:tcPr>
            <w:tcW w:w="5527" w:type="dxa"/>
            <w:shd w:val="clear" w:color="auto" w:fill="FFFF00"/>
          </w:tcPr>
          <w:p w14:paraId="4EA9126A" w14:textId="77777777" w:rsidR="00F37542" w:rsidRPr="004340E4" w:rsidRDefault="00F37542" w:rsidP="003310B8">
            <w:pPr>
              <w:rPr>
                <w:b/>
              </w:rPr>
            </w:pPr>
            <w:r w:rsidRPr="004340E4">
              <w:rPr>
                <w:b/>
              </w:rPr>
              <w:t>Details</w:t>
            </w:r>
          </w:p>
        </w:tc>
      </w:tr>
      <w:tr w:rsidR="00455A8B" w14:paraId="76F6DE70" w14:textId="77777777" w:rsidTr="003310B8">
        <w:tc>
          <w:tcPr>
            <w:tcW w:w="3823" w:type="dxa"/>
          </w:tcPr>
          <w:p w14:paraId="5F792A80" w14:textId="03C26302" w:rsidR="00455A8B" w:rsidRDefault="00455A8B" w:rsidP="00455A8B">
            <w:r w:rsidRPr="006F3371">
              <w:rPr>
                <w:rFonts w:eastAsia="Times New Roman" w:cstheme="minorHAnsi"/>
                <w:color w:val="000000"/>
                <w:lang w:val="en-GB"/>
              </w:rPr>
              <w:t xml:space="preserve">Caldecott </w:t>
            </w:r>
            <w:proofErr w:type="spellStart"/>
            <w:proofErr w:type="gramStart"/>
            <w:r w:rsidRPr="006F3371">
              <w:rPr>
                <w:rFonts w:eastAsia="Times New Roman" w:cstheme="minorHAnsi"/>
                <w:color w:val="000000"/>
                <w:lang w:val="en-GB"/>
              </w:rPr>
              <w:t>Daycare</w:t>
            </w:r>
            <w:proofErr w:type="spellEnd"/>
            <w:r w:rsidRPr="006F3371">
              <w:rPr>
                <w:rFonts w:eastAsia="Times New Roman" w:cstheme="minorHAnsi"/>
                <w:color w:val="000000"/>
                <w:lang w:val="en-GB"/>
              </w:rPr>
              <w:t xml:space="preserve">  (</w:t>
            </w:r>
            <w:proofErr w:type="gramEnd"/>
            <w:r w:rsidRPr="006F3371">
              <w:rPr>
                <w:rFonts w:eastAsia="Times New Roman" w:cstheme="minorHAnsi"/>
                <w:color w:val="000000"/>
                <w:lang w:val="en-GB"/>
              </w:rPr>
              <w:t>Day Nursery)</w:t>
            </w:r>
          </w:p>
        </w:tc>
        <w:tc>
          <w:tcPr>
            <w:tcW w:w="5527" w:type="dxa"/>
          </w:tcPr>
          <w:p w14:paraId="466049AA" w14:textId="411940BF" w:rsidR="00455A8B" w:rsidRDefault="00455A8B" w:rsidP="00455A8B">
            <w:r>
              <w:rPr>
                <w:rFonts w:eastAsia="Times New Roman" w:cstheme="minorHAnsi"/>
                <w:color w:val="000000"/>
                <w:lang w:val="en-GB"/>
              </w:rPr>
              <w:t>Pre-school,</w:t>
            </w:r>
            <w:r w:rsidRPr="006F3371">
              <w:rPr>
                <w:rFonts w:eastAsia="Times New Roman" w:cstheme="minorHAnsi"/>
                <w:color w:val="000000"/>
                <w:lang w:val="en-GB"/>
              </w:rPr>
              <w:t xml:space="preserve"> Local Education Authority</w:t>
            </w:r>
          </w:p>
        </w:tc>
      </w:tr>
      <w:tr w:rsidR="00455A8B" w14:paraId="35926E7B" w14:textId="77777777" w:rsidTr="003310B8">
        <w:tc>
          <w:tcPr>
            <w:tcW w:w="3823" w:type="dxa"/>
          </w:tcPr>
          <w:p w14:paraId="77C06D2A" w14:textId="64B15C14" w:rsidR="00455A8B" w:rsidRDefault="00455A8B" w:rsidP="00455A8B">
            <w:r w:rsidRPr="006F3371">
              <w:rPr>
                <w:rFonts w:eastAsia="Times New Roman" w:cstheme="minorHAnsi"/>
                <w:color w:val="000000"/>
                <w:lang w:val="en-GB"/>
              </w:rPr>
              <w:t>Dunmore Pre-School</w:t>
            </w:r>
          </w:p>
        </w:tc>
        <w:tc>
          <w:tcPr>
            <w:tcW w:w="5527" w:type="dxa"/>
          </w:tcPr>
          <w:p w14:paraId="2C28D57A" w14:textId="76B3A441" w:rsidR="00455A8B" w:rsidRDefault="00455A8B" w:rsidP="00455A8B">
            <w:r w:rsidRPr="006E078D">
              <w:rPr>
                <w:rFonts w:eastAsia="Times New Roman" w:cstheme="minorHAnsi"/>
                <w:color w:val="000000"/>
                <w:lang w:val="en-GB"/>
              </w:rPr>
              <w:t>Pre-school, Local Education Authority</w:t>
            </w:r>
          </w:p>
        </w:tc>
      </w:tr>
      <w:tr w:rsidR="00455A8B" w14:paraId="55CCA032" w14:textId="77777777" w:rsidTr="003310B8">
        <w:tc>
          <w:tcPr>
            <w:tcW w:w="3823" w:type="dxa"/>
          </w:tcPr>
          <w:p w14:paraId="7355F9BA" w14:textId="16B69D0C" w:rsidR="00455A8B" w:rsidRDefault="00455A8B" w:rsidP="00455A8B">
            <w:proofErr w:type="spellStart"/>
            <w:r w:rsidRPr="006F3371">
              <w:rPr>
                <w:rFonts w:eastAsia="Times New Roman" w:cstheme="minorHAnsi"/>
                <w:color w:val="000000"/>
                <w:lang w:val="en-GB"/>
              </w:rPr>
              <w:t>Peachcroft</w:t>
            </w:r>
            <w:proofErr w:type="spellEnd"/>
            <w:r w:rsidRPr="006F3371">
              <w:rPr>
                <w:rFonts w:eastAsia="Times New Roman" w:cstheme="minorHAnsi"/>
                <w:color w:val="000000"/>
                <w:lang w:val="en-GB"/>
              </w:rPr>
              <w:t xml:space="preserve"> Pre-School</w:t>
            </w:r>
          </w:p>
        </w:tc>
        <w:tc>
          <w:tcPr>
            <w:tcW w:w="5527" w:type="dxa"/>
          </w:tcPr>
          <w:p w14:paraId="445A4317" w14:textId="6F57CF3F" w:rsidR="00455A8B" w:rsidRDefault="00455A8B" w:rsidP="00455A8B">
            <w:r w:rsidRPr="006E078D">
              <w:rPr>
                <w:rFonts w:eastAsia="Times New Roman" w:cstheme="minorHAnsi"/>
                <w:color w:val="000000"/>
                <w:lang w:val="en-GB"/>
              </w:rPr>
              <w:t>Pre-school, Local Education Authority</w:t>
            </w:r>
          </w:p>
        </w:tc>
      </w:tr>
      <w:tr w:rsidR="00455A8B" w14:paraId="45E0AF86" w14:textId="77777777" w:rsidTr="003310B8">
        <w:tc>
          <w:tcPr>
            <w:tcW w:w="3823" w:type="dxa"/>
          </w:tcPr>
          <w:p w14:paraId="16C2091B" w14:textId="2D56A07E" w:rsidR="00455A8B" w:rsidRDefault="00455A8B" w:rsidP="00455A8B">
            <w:r w:rsidRPr="006F3371">
              <w:rPr>
                <w:rFonts w:eastAsia="Times New Roman" w:cstheme="minorHAnsi"/>
                <w:color w:val="000000"/>
                <w:lang w:val="en-GB"/>
              </w:rPr>
              <w:t>St Nicolas Pre-School</w:t>
            </w:r>
          </w:p>
        </w:tc>
        <w:tc>
          <w:tcPr>
            <w:tcW w:w="5527" w:type="dxa"/>
          </w:tcPr>
          <w:p w14:paraId="2CE41AB0" w14:textId="3DB3948C" w:rsidR="00455A8B" w:rsidRDefault="00455A8B" w:rsidP="00455A8B">
            <w:r w:rsidRPr="006E078D">
              <w:rPr>
                <w:rFonts w:eastAsia="Times New Roman" w:cstheme="minorHAnsi"/>
                <w:color w:val="000000"/>
                <w:lang w:val="en-GB"/>
              </w:rPr>
              <w:t>Pre-school, Local Education Authority</w:t>
            </w:r>
          </w:p>
        </w:tc>
      </w:tr>
      <w:tr w:rsidR="00455A8B" w14:paraId="1DD48EA4" w14:textId="77777777" w:rsidTr="003310B8">
        <w:tc>
          <w:tcPr>
            <w:tcW w:w="3823" w:type="dxa"/>
          </w:tcPr>
          <w:p w14:paraId="22DFF5D4" w14:textId="4649592D" w:rsidR="00455A8B" w:rsidRDefault="00455A8B" w:rsidP="00455A8B">
            <w:r w:rsidRPr="006F3371">
              <w:rPr>
                <w:rFonts w:eastAsia="Times New Roman" w:cstheme="minorHAnsi"/>
                <w:color w:val="000000"/>
                <w:lang w:val="en-GB"/>
              </w:rPr>
              <w:t>Abingdon Kindergarten</w:t>
            </w:r>
          </w:p>
        </w:tc>
        <w:tc>
          <w:tcPr>
            <w:tcW w:w="5527" w:type="dxa"/>
          </w:tcPr>
          <w:p w14:paraId="04E69AFD" w14:textId="772DC464" w:rsidR="00455A8B" w:rsidRDefault="00455A8B" w:rsidP="00455A8B">
            <w:r w:rsidRPr="006F3371">
              <w:rPr>
                <w:rFonts w:eastAsia="Times New Roman" w:cstheme="minorHAnsi"/>
                <w:color w:val="000000"/>
                <w:lang w:val="en-GB"/>
              </w:rPr>
              <w:t>Private</w:t>
            </w:r>
          </w:p>
        </w:tc>
      </w:tr>
      <w:tr w:rsidR="00455A8B" w14:paraId="2CF73E95" w14:textId="77777777" w:rsidTr="003310B8">
        <w:tc>
          <w:tcPr>
            <w:tcW w:w="3823" w:type="dxa"/>
          </w:tcPr>
          <w:p w14:paraId="7E70DBED" w14:textId="5A2C4B8B" w:rsidR="00455A8B" w:rsidRDefault="00455A8B" w:rsidP="00455A8B">
            <w:r w:rsidRPr="006F3371">
              <w:rPr>
                <w:rFonts w:eastAsia="Times New Roman" w:cstheme="minorHAnsi"/>
                <w:color w:val="000000"/>
                <w:lang w:val="en-GB"/>
              </w:rPr>
              <w:t>Dalton Pre-School Nursery</w:t>
            </w:r>
          </w:p>
        </w:tc>
        <w:tc>
          <w:tcPr>
            <w:tcW w:w="5527" w:type="dxa"/>
          </w:tcPr>
          <w:p w14:paraId="4AB215B3" w14:textId="3FDE9CA5" w:rsidR="00455A8B" w:rsidRDefault="00455A8B" w:rsidP="00455A8B">
            <w:r w:rsidRPr="006F3371">
              <w:rPr>
                <w:rFonts w:eastAsia="Times New Roman" w:cstheme="minorHAnsi"/>
                <w:color w:val="000000"/>
                <w:lang w:val="en-GB"/>
              </w:rPr>
              <w:t>Private</w:t>
            </w:r>
          </w:p>
        </w:tc>
      </w:tr>
      <w:tr w:rsidR="00455A8B" w14:paraId="6AA2F995" w14:textId="77777777" w:rsidTr="003310B8">
        <w:tc>
          <w:tcPr>
            <w:tcW w:w="3823" w:type="dxa"/>
          </w:tcPr>
          <w:p w14:paraId="61A94E09" w14:textId="5C8D9D76" w:rsidR="00455A8B" w:rsidRDefault="00455A8B" w:rsidP="00455A8B">
            <w:r w:rsidRPr="006F3371">
              <w:rPr>
                <w:rFonts w:eastAsia="Times New Roman" w:cstheme="minorHAnsi"/>
                <w:color w:val="000000"/>
                <w:lang w:val="en-GB"/>
              </w:rPr>
              <w:t>St Mary’s Nursery</w:t>
            </w:r>
          </w:p>
        </w:tc>
        <w:tc>
          <w:tcPr>
            <w:tcW w:w="5527" w:type="dxa"/>
          </w:tcPr>
          <w:p w14:paraId="372391F3" w14:textId="5BA17836" w:rsidR="00455A8B" w:rsidRDefault="00455A8B" w:rsidP="00455A8B">
            <w:r w:rsidRPr="006F3371">
              <w:rPr>
                <w:rFonts w:eastAsia="Times New Roman" w:cstheme="minorHAnsi"/>
                <w:color w:val="000000"/>
                <w:lang w:val="en-GB"/>
              </w:rPr>
              <w:t>Private</w:t>
            </w:r>
          </w:p>
        </w:tc>
      </w:tr>
      <w:tr w:rsidR="00455A8B" w14:paraId="5AE5BE5A" w14:textId="77777777" w:rsidTr="003310B8">
        <w:tc>
          <w:tcPr>
            <w:tcW w:w="3823" w:type="dxa"/>
          </w:tcPr>
          <w:p w14:paraId="5959448F" w14:textId="3F0C72EB" w:rsidR="00455A8B" w:rsidRDefault="00455A8B" w:rsidP="00455A8B">
            <w:r w:rsidRPr="006F3371">
              <w:rPr>
                <w:rFonts w:eastAsia="Times New Roman" w:cstheme="minorHAnsi"/>
                <w:color w:val="000000"/>
                <w:lang w:val="en-GB"/>
              </w:rPr>
              <w:t>Tiny Toes Day Nursery</w:t>
            </w:r>
          </w:p>
        </w:tc>
        <w:tc>
          <w:tcPr>
            <w:tcW w:w="5527" w:type="dxa"/>
          </w:tcPr>
          <w:p w14:paraId="50A812CA" w14:textId="787BC39E" w:rsidR="00455A8B" w:rsidRDefault="00455A8B" w:rsidP="00455A8B">
            <w:r w:rsidRPr="006F3371">
              <w:rPr>
                <w:rFonts w:eastAsia="Times New Roman" w:cstheme="minorHAnsi"/>
                <w:color w:val="000000"/>
                <w:lang w:val="en-GB"/>
              </w:rPr>
              <w:t>Private</w:t>
            </w:r>
          </w:p>
        </w:tc>
      </w:tr>
      <w:tr w:rsidR="00455A8B" w14:paraId="15637DAA" w14:textId="77777777" w:rsidTr="003310B8">
        <w:tc>
          <w:tcPr>
            <w:tcW w:w="3823" w:type="dxa"/>
          </w:tcPr>
          <w:p w14:paraId="25392B0B" w14:textId="3B741900" w:rsidR="00455A8B" w:rsidRDefault="00455A8B" w:rsidP="00455A8B">
            <w:r w:rsidRPr="006F3371">
              <w:rPr>
                <w:rFonts w:eastAsia="Times New Roman" w:cstheme="minorHAnsi"/>
                <w:color w:val="000000"/>
                <w:lang w:val="en-GB"/>
              </w:rPr>
              <w:t xml:space="preserve">Caldecott County Primary School, </w:t>
            </w:r>
          </w:p>
        </w:tc>
        <w:tc>
          <w:tcPr>
            <w:tcW w:w="5527" w:type="dxa"/>
          </w:tcPr>
          <w:p w14:paraId="1D350091" w14:textId="5D6F1366" w:rsidR="00455A8B" w:rsidRDefault="00455A8B" w:rsidP="00455A8B">
            <w:r>
              <w:rPr>
                <w:rFonts w:eastAsia="Times New Roman" w:cstheme="minorHAnsi"/>
                <w:color w:val="000000"/>
                <w:lang w:val="en-GB"/>
              </w:rPr>
              <w:t>Caldecott Road</w:t>
            </w:r>
          </w:p>
        </w:tc>
      </w:tr>
      <w:tr w:rsidR="00455A8B" w14:paraId="3806B456" w14:textId="77777777" w:rsidTr="003310B8">
        <w:tc>
          <w:tcPr>
            <w:tcW w:w="3823" w:type="dxa"/>
          </w:tcPr>
          <w:p w14:paraId="24D8A512" w14:textId="23A1693F" w:rsidR="00455A8B" w:rsidRDefault="00455A8B" w:rsidP="00455A8B">
            <w:r w:rsidRPr="006F3371">
              <w:rPr>
                <w:rFonts w:eastAsia="Times New Roman" w:cstheme="minorHAnsi"/>
                <w:color w:val="000000"/>
                <w:lang w:val="en-GB"/>
              </w:rPr>
              <w:t xml:space="preserve">Carswell Community Primary School, </w:t>
            </w:r>
          </w:p>
        </w:tc>
        <w:tc>
          <w:tcPr>
            <w:tcW w:w="5527" w:type="dxa"/>
          </w:tcPr>
          <w:p w14:paraId="264173DD" w14:textId="024F55CE" w:rsidR="00455A8B" w:rsidRDefault="00455A8B" w:rsidP="00455A8B">
            <w:r w:rsidRPr="006F3371">
              <w:rPr>
                <w:rFonts w:eastAsia="Times New Roman" w:cstheme="minorHAnsi"/>
                <w:color w:val="000000"/>
                <w:lang w:val="en-GB"/>
              </w:rPr>
              <w:t>Bostock Road</w:t>
            </w:r>
          </w:p>
        </w:tc>
      </w:tr>
      <w:tr w:rsidR="00455A8B" w14:paraId="5024C819" w14:textId="77777777" w:rsidTr="003310B8">
        <w:tc>
          <w:tcPr>
            <w:tcW w:w="3823" w:type="dxa"/>
          </w:tcPr>
          <w:p w14:paraId="094DAEF6" w14:textId="3B57EF11" w:rsidR="00455A8B" w:rsidRDefault="00455A8B" w:rsidP="00455A8B">
            <w:r w:rsidRPr="006F3371">
              <w:rPr>
                <w:rFonts w:eastAsia="Times New Roman" w:cstheme="minorHAnsi"/>
                <w:color w:val="000000"/>
                <w:lang w:val="en-GB"/>
              </w:rPr>
              <w:t>Dunmore Pri</w:t>
            </w:r>
            <w:r>
              <w:rPr>
                <w:rFonts w:eastAsia="Times New Roman" w:cstheme="minorHAnsi"/>
                <w:color w:val="000000"/>
                <w:lang w:val="en-GB"/>
              </w:rPr>
              <w:t>mary School</w:t>
            </w:r>
          </w:p>
        </w:tc>
        <w:tc>
          <w:tcPr>
            <w:tcW w:w="5527" w:type="dxa"/>
          </w:tcPr>
          <w:p w14:paraId="043DC114" w14:textId="4FAE0B07" w:rsidR="00455A8B" w:rsidRDefault="00455A8B" w:rsidP="00455A8B">
            <w:proofErr w:type="spellStart"/>
            <w:r w:rsidRPr="006F3371">
              <w:rPr>
                <w:rFonts w:eastAsia="Times New Roman" w:cstheme="minorHAnsi"/>
                <w:color w:val="000000"/>
                <w:lang w:val="en-GB"/>
              </w:rPr>
              <w:t>Northcourt</w:t>
            </w:r>
            <w:proofErr w:type="spellEnd"/>
            <w:r w:rsidRPr="006F3371">
              <w:rPr>
                <w:rFonts w:eastAsia="Times New Roman" w:cstheme="minorHAnsi"/>
                <w:color w:val="000000"/>
                <w:lang w:val="en-GB"/>
              </w:rPr>
              <w:t xml:space="preserve"> Road</w:t>
            </w:r>
          </w:p>
        </w:tc>
      </w:tr>
      <w:tr w:rsidR="00455A8B" w14:paraId="7A63C5A0" w14:textId="77777777" w:rsidTr="003310B8">
        <w:tc>
          <w:tcPr>
            <w:tcW w:w="3823" w:type="dxa"/>
          </w:tcPr>
          <w:p w14:paraId="2E1D4AE3" w14:textId="2AE9773A" w:rsidR="00455A8B" w:rsidRDefault="00455A8B" w:rsidP="00455A8B">
            <w:r w:rsidRPr="006F3371">
              <w:rPr>
                <w:rFonts w:eastAsia="Times New Roman" w:cstheme="minorHAnsi"/>
                <w:color w:val="000000"/>
                <w:lang w:val="en-GB"/>
              </w:rPr>
              <w:t>Long F</w:t>
            </w:r>
            <w:r>
              <w:rPr>
                <w:rFonts w:eastAsia="Times New Roman" w:cstheme="minorHAnsi"/>
                <w:color w:val="000000"/>
                <w:lang w:val="en-GB"/>
              </w:rPr>
              <w:t>urlong Primary &amp; Nursery School</w:t>
            </w:r>
            <w:r w:rsidRPr="006F3371">
              <w:rPr>
                <w:rFonts w:eastAsia="Times New Roman" w:cstheme="minorHAnsi"/>
                <w:color w:val="000000"/>
                <w:lang w:val="en-GB"/>
              </w:rPr>
              <w:t xml:space="preserve"> </w:t>
            </w:r>
          </w:p>
        </w:tc>
        <w:tc>
          <w:tcPr>
            <w:tcW w:w="5527" w:type="dxa"/>
          </w:tcPr>
          <w:p w14:paraId="34CEBE35" w14:textId="7BEE5516" w:rsidR="00455A8B" w:rsidRDefault="00455A8B" w:rsidP="00455A8B">
            <w:r w:rsidRPr="006F3371">
              <w:rPr>
                <w:rFonts w:eastAsia="Times New Roman" w:cstheme="minorHAnsi"/>
                <w:color w:val="000000"/>
                <w:lang w:val="en-GB"/>
              </w:rPr>
              <w:t>Boulter Drive</w:t>
            </w:r>
          </w:p>
        </w:tc>
      </w:tr>
      <w:tr w:rsidR="00455A8B" w14:paraId="33AA01EB" w14:textId="77777777" w:rsidTr="003310B8">
        <w:tc>
          <w:tcPr>
            <w:tcW w:w="3823" w:type="dxa"/>
          </w:tcPr>
          <w:p w14:paraId="60A18B2D" w14:textId="3AA91EB8" w:rsidR="00455A8B" w:rsidRDefault="00455A8B" w:rsidP="00455A8B">
            <w:r w:rsidRPr="006F3371">
              <w:rPr>
                <w:rFonts w:eastAsia="Times New Roman" w:cstheme="minorHAnsi"/>
                <w:color w:val="000000"/>
                <w:lang w:val="en-GB"/>
              </w:rPr>
              <w:t>Rush</w:t>
            </w:r>
            <w:r>
              <w:rPr>
                <w:rFonts w:eastAsia="Times New Roman" w:cstheme="minorHAnsi"/>
                <w:color w:val="000000"/>
                <w:lang w:val="en-GB"/>
              </w:rPr>
              <w:t xml:space="preserve"> Common County Primary </w:t>
            </w:r>
            <w:proofErr w:type="spellStart"/>
            <w:r>
              <w:rPr>
                <w:rFonts w:eastAsia="Times New Roman" w:cstheme="minorHAnsi"/>
                <w:color w:val="000000"/>
                <w:lang w:val="en-GB"/>
              </w:rPr>
              <w:t>Schoo</w:t>
            </w:r>
            <w:proofErr w:type="spellEnd"/>
          </w:p>
        </w:tc>
        <w:tc>
          <w:tcPr>
            <w:tcW w:w="5527" w:type="dxa"/>
          </w:tcPr>
          <w:p w14:paraId="30652786" w14:textId="611CA0EE" w:rsidR="00455A8B" w:rsidRDefault="00455A8B" w:rsidP="00455A8B">
            <w:r w:rsidRPr="006F3371">
              <w:rPr>
                <w:rFonts w:eastAsia="Times New Roman" w:cstheme="minorHAnsi"/>
                <w:color w:val="000000"/>
                <w:lang w:val="en-GB"/>
              </w:rPr>
              <w:t>Hendred Way</w:t>
            </w:r>
          </w:p>
        </w:tc>
      </w:tr>
      <w:tr w:rsidR="00455A8B" w14:paraId="7227F353" w14:textId="77777777" w:rsidTr="003310B8">
        <w:tc>
          <w:tcPr>
            <w:tcW w:w="3823" w:type="dxa"/>
          </w:tcPr>
          <w:p w14:paraId="1C185DBA" w14:textId="5CB026A4" w:rsidR="00455A8B" w:rsidRDefault="00455A8B" w:rsidP="00455A8B">
            <w:r>
              <w:rPr>
                <w:rFonts w:eastAsia="Times New Roman" w:cstheme="minorHAnsi"/>
                <w:color w:val="000000"/>
                <w:lang w:val="en-GB"/>
              </w:rPr>
              <w:t>St. Edmund’s RC Primary School</w:t>
            </w:r>
          </w:p>
        </w:tc>
        <w:tc>
          <w:tcPr>
            <w:tcW w:w="5527" w:type="dxa"/>
          </w:tcPr>
          <w:p w14:paraId="6DD07BBD" w14:textId="2339CC17" w:rsidR="00455A8B" w:rsidRDefault="00455A8B" w:rsidP="00455A8B">
            <w:r w:rsidRPr="006F3371">
              <w:rPr>
                <w:rFonts w:eastAsia="Times New Roman" w:cstheme="minorHAnsi"/>
                <w:color w:val="000000"/>
                <w:lang w:val="en-GB"/>
              </w:rPr>
              <w:t>Radley Road</w:t>
            </w:r>
          </w:p>
        </w:tc>
      </w:tr>
      <w:tr w:rsidR="00455A8B" w14:paraId="26056F58" w14:textId="77777777" w:rsidTr="003310B8">
        <w:tc>
          <w:tcPr>
            <w:tcW w:w="3823" w:type="dxa"/>
          </w:tcPr>
          <w:p w14:paraId="01AEA620" w14:textId="08FE5624" w:rsidR="00455A8B" w:rsidRDefault="00455A8B" w:rsidP="00455A8B">
            <w:r>
              <w:rPr>
                <w:rFonts w:eastAsia="Times New Roman" w:cstheme="minorHAnsi"/>
                <w:color w:val="000000"/>
                <w:lang w:val="en-GB"/>
              </w:rPr>
              <w:t>St Nicolas CE Primary School</w:t>
            </w:r>
          </w:p>
        </w:tc>
        <w:tc>
          <w:tcPr>
            <w:tcW w:w="5527" w:type="dxa"/>
          </w:tcPr>
          <w:p w14:paraId="2427CD8D" w14:textId="136E399B" w:rsidR="00455A8B" w:rsidRDefault="00455A8B" w:rsidP="00455A8B">
            <w:proofErr w:type="spellStart"/>
            <w:r w:rsidRPr="006F3371">
              <w:rPr>
                <w:rFonts w:eastAsia="Times New Roman" w:cstheme="minorHAnsi"/>
                <w:color w:val="000000"/>
                <w:lang w:val="en-GB"/>
              </w:rPr>
              <w:t>Boxhill</w:t>
            </w:r>
            <w:proofErr w:type="spellEnd"/>
            <w:r w:rsidRPr="006F3371">
              <w:rPr>
                <w:rFonts w:eastAsia="Times New Roman" w:cstheme="minorHAnsi"/>
                <w:color w:val="000000"/>
                <w:lang w:val="en-GB"/>
              </w:rPr>
              <w:t xml:space="preserve"> Walk</w:t>
            </w:r>
          </w:p>
        </w:tc>
      </w:tr>
      <w:tr w:rsidR="00455A8B" w14:paraId="2ECE3F93" w14:textId="77777777" w:rsidTr="003310B8">
        <w:tc>
          <w:tcPr>
            <w:tcW w:w="3823" w:type="dxa"/>
          </w:tcPr>
          <w:p w14:paraId="398D5AA3" w14:textId="56C1CB6A" w:rsidR="00455A8B" w:rsidRDefault="00455A8B" w:rsidP="00455A8B">
            <w:proofErr w:type="spellStart"/>
            <w:r w:rsidRPr="006F3371">
              <w:rPr>
                <w:rFonts w:eastAsia="Times New Roman" w:cstheme="minorHAnsi"/>
                <w:color w:val="000000"/>
                <w:lang w:val="en-GB"/>
              </w:rPr>
              <w:t>Thameside</w:t>
            </w:r>
            <w:proofErr w:type="spellEnd"/>
            <w:r w:rsidRPr="006F3371">
              <w:rPr>
                <w:rFonts w:eastAsia="Times New Roman" w:cstheme="minorHAnsi"/>
                <w:color w:val="000000"/>
                <w:lang w:val="en-GB"/>
              </w:rPr>
              <w:t xml:space="preserve"> Primary &amp; </w:t>
            </w:r>
            <w:r>
              <w:rPr>
                <w:rFonts w:eastAsia="Times New Roman" w:cstheme="minorHAnsi"/>
                <w:color w:val="000000"/>
                <w:lang w:val="en-GB"/>
              </w:rPr>
              <w:t>Nursery School</w:t>
            </w:r>
            <w:r w:rsidRPr="006F3371">
              <w:rPr>
                <w:rFonts w:eastAsia="Times New Roman" w:cstheme="minorHAnsi"/>
                <w:color w:val="000000"/>
                <w:lang w:val="en-GB"/>
              </w:rPr>
              <w:t xml:space="preserve"> </w:t>
            </w:r>
          </w:p>
        </w:tc>
        <w:tc>
          <w:tcPr>
            <w:tcW w:w="5527" w:type="dxa"/>
          </w:tcPr>
          <w:p w14:paraId="7EDAE69E" w14:textId="1277204C" w:rsidR="00455A8B" w:rsidRDefault="00455A8B" w:rsidP="00455A8B">
            <w:r w:rsidRPr="006F3371">
              <w:rPr>
                <w:rFonts w:eastAsia="Times New Roman" w:cstheme="minorHAnsi"/>
                <w:color w:val="000000"/>
                <w:lang w:val="en-GB"/>
              </w:rPr>
              <w:t>Cotman Close</w:t>
            </w:r>
          </w:p>
        </w:tc>
      </w:tr>
      <w:tr w:rsidR="00455A8B" w14:paraId="657F505A" w14:textId="77777777" w:rsidTr="003310B8">
        <w:tc>
          <w:tcPr>
            <w:tcW w:w="3823" w:type="dxa"/>
          </w:tcPr>
          <w:p w14:paraId="3969ADC3" w14:textId="10FFEFB9" w:rsidR="00455A8B" w:rsidRDefault="00455A8B" w:rsidP="00455A8B">
            <w:r>
              <w:rPr>
                <w:rFonts w:eastAsia="Times New Roman" w:cstheme="minorHAnsi"/>
                <w:color w:val="000000"/>
                <w:lang w:val="en-GB"/>
              </w:rPr>
              <w:lastRenderedPageBreak/>
              <w:t>Thomas Reade County Primary</w:t>
            </w:r>
          </w:p>
        </w:tc>
        <w:tc>
          <w:tcPr>
            <w:tcW w:w="5527" w:type="dxa"/>
          </w:tcPr>
          <w:p w14:paraId="263BF6FF" w14:textId="5348CD35" w:rsidR="00455A8B" w:rsidRDefault="00455A8B" w:rsidP="00455A8B">
            <w:r w:rsidRPr="006F3371">
              <w:rPr>
                <w:rFonts w:eastAsia="Times New Roman" w:cstheme="minorHAnsi"/>
                <w:color w:val="000000"/>
                <w:lang w:val="en-GB"/>
              </w:rPr>
              <w:t>Radley Road</w:t>
            </w:r>
          </w:p>
        </w:tc>
      </w:tr>
      <w:tr w:rsidR="00455A8B" w14:paraId="1E4CB539" w14:textId="77777777" w:rsidTr="003310B8">
        <w:tc>
          <w:tcPr>
            <w:tcW w:w="3823" w:type="dxa"/>
          </w:tcPr>
          <w:p w14:paraId="41956F49" w14:textId="7E06BF77" w:rsidR="00455A8B" w:rsidRDefault="00455A8B" w:rsidP="00455A8B">
            <w:proofErr w:type="spellStart"/>
            <w:r w:rsidRPr="006F3371">
              <w:rPr>
                <w:rFonts w:eastAsia="Times New Roman" w:cstheme="minorHAnsi"/>
                <w:color w:val="000000"/>
                <w:lang w:val="en-GB"/>
              </w:rPr>
              <w:t>Fi</w:t>
            </w:r>
            <w:r>
              <w:rPr>
                <w:rFonts w:eastAsia="Times New Roman" w:cstheme="minorHAnsi"/>
                <w:color w:val="000000"/>
                <w:lang w:val="en-GB"/>
              </w:rPr>
              <w:t>tzharrys</w:t>
            </w:r>
            <w:proofErr w:type="spellEnd"/>
            <w:r>
              <w:rPr>
                <w:rFonts w:eastAsia="Times New Roman" w:cstheme="minorHAnsi"/>
                <w:color w:val="000000"/>
                <w:lang w:val="en-GB"/>
              </w:rPr>
              <w:t xml:space="preserve"> School</w:t>
            </w:r>
          </w:p>
        </w:tc>
        <w:tc>
          <w:tcPr>
            <w:tcW w:w="5527" w:type="dxa"/>
          </w:tcPr>
          <w:p w14:paraId="1CDB25FA" w14:textId="11860DA1" w:rsidR="00455A8B" w:rsidRDefault="00455A8B" w:rsidP="00455A8B">
            <w:proofErr w:type="spellStart"/>
            <w:r w:rsidRPr="006F3371">
              <w:rPr>
                <w:rFonts w:eastAsia="Times New Roman" w:cstheme="minorHAnsi"/>
                <w:color w:val="000000"/>
                <w:lang w:val="en-GB"/>
              </w:rPr>
              <w:t>Northcourt</w:t>
            </w:r>
            <w:proofErr w:type="spellEnd"/>
            <w:r w:rsidRPr="006F3371">
              <w:rPr>
                <w:rFonts w:eastAsia="Times New Roman" w:cstheme="minorHAnsi"/>
                <w:color w:val="000000"/>
                <w:lang w:val="en-GB"/>
              </w:rPr>
              <w:t xml:space="preserve">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p>
        </w:tc>
      </w:tr>
      <w:tr w:rsidR="00455A8B" w14:paraId="4BC80A51" w14:textId="77777777" w:rsidTr="003310B8">
        <w:tc>
          <w:tcPr>
            <w:tcW w:w="3823" w:type="dxa"/>
          </w:tcPr>
          <w:p w14:paraId="7FD11788" w14:textId="0C873D95" w:rsidR="00455A8B" w:rsidRDefault="00455A8B" w:rsidP="00455A8B">
            <w:r>
              <w:rPr>
                <w:rFonts w:eastAsia="Times New Roman" w:cstheme="minorHAnsi"/>
                <w:color w:val="000000"/>
                <w:lang w:val="en-GB"/>
              </w:rPr>
              <w:t>John Mason School</w:t>
            </w:r>
          </w:p>
        </w:tc>
        <w:tc>
          <w:tcPr>
            <w:tcW w:w="5527" w:type="dxa"/>
          </w:tcPr>
          <w:p w14:paraId="1380B5B8" w14:textId="289002BD" w:rsidR="00455A8B" w:rsidRDefault="00455A8B" w:rsidP="00455A8B">
            <w:r w:rsidRPr="006F3371">
              <w:rPr>
                <w:rFonts w:eastAsia="Times New Roman" w:cstheme="minorHAnsi"/>
                <w:color w:val="000000"/>
                <w:lang w:val="en-GB"/>
              </w:rPr>
              <w:t>Wootton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r w:rsidR="00B3078F">
              <w:rPr>
                <w:rFonts w:eastAsia="Times New Roman" w:cstheme="minorHAnsi"/>
                <w:color w:val="000000"/>
                <w:lang w:val="en-GB"/>
              </w:rPr>
              <w:t>, hireable hall</w:t>
            </w:r>
          </w:p>
        </w:tc>
      </w:tr>
      <w:tr w:rsidR="00455A8B" w14:paraId="7B4FF84F" w14:textId="77777777" w:rsidTr="003310B8">
        <w:tc>
          <w:tcPr>
            <w:tcW w:w="3823" w:type="dxa"/>
          </w:tcPr>
          <w:p w14:paraId="5440A149" w14:textId="07A24E3E" w:rsidR="00455A8B" w:rsidRDefault="00455A8B" w:rsidP="00455A8B">
            <w:proofErr w:type="spellStart"/>
            <w:r>
              <w:rPr>
                <w:rFonts w:eastAsia="Times New Roman" w:cstheme="minorHAnsi"/>
                <w:color w:val="000000"/>
                <w:lang w:val="en-GB"/>
              </w:rPr>
              <w:t>Larkmead</w:t>
            </w:r>
            <w:proofErr w:type="spellEnd"/>
            <w:r>
              <w:rPr>
                <w:rFonts w:eastAsia="Times New Roman" w:cstheme="minorHAnsi"/>
                <w:color w:val="000000"/>
                <w:lang w:val="en-GB"/>
              </w:rPr>
              <w:t xml:space="preserve"> School</w:t>
            </w:r>
          </w:p>
        </w:tc>
        <w:tc>
          <w:tcPr>
            <w:tcW w:w="5527" w:type="dxa"/>
          </w:tcPr>
          <w:p w14:paraId="4E7861E2" w14:textId="2C4F22FE" w:rsidR="00455A8B" w:rsidRDefault="00455A8B" w:rsidP="00455A8B">
            <w:proofErr w:type="spellStart"/>
            <w:r w:rsidRPr="006F3371">
              <w:rPr>
                <w:rFonts w:eastAsia="Times New Roman" w:cstheme="minorHAnsi"/>
                <w:color w:val="000000"/>
                <w:lang w:val="en-GB"/>
              </w:rPr>
              <w:t>Faringdon</w:t>
            </w:r>
            <w:proofErr w:type="spellEnd"/>
            <w:r w:rsidRPr="006F3371">
              <w:rPr>
                <w:rFonts w:eastAsia="Times New Roman" w:cstheme="minorHAnsi"/>
                <w:color w:val="000000"/>
                <w:lang w:val="en-GB"/>
              </w:rPr>
              <w:t xml:space="preserve">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r w:rsidR="00B3078F">
              <w:rPr>
                <w:rFonts w:eastAsia="Times New Roman" w:cstheme="minorHAnsi"/>
                <w:color w:val="000000"/>
                <w:lang w:val="en-GB"/>
              </w:rPr>
              <w:t>, hireable hall</w:t>
            </w:r>
          </w:p>
        </w:tc>
      </w:tr>
      <w:tr w:rsidR="00455A8B" w14:paraId="61067C09" w14:textId="77777777" w:rsidTr="003310B8">
        <w:tc>
          <w:tcPr>
            <w:tcW w:w="3823" w:type="dxa"/>
          </w:tcPr>
          <w:p w14:paraId="1E03B684" w14:textId="6C51B60A" w:rsidR="00455A8B" w:rsidRDefault="00455A8B" w:rsidP="00455A8B">
            <w:r>
              <w:rPr>
                <w:rFonts w:eastAsia="Times New Roman" w:cstheme="minorHAnsi"/>
                <w:color w:val="000000"/>
                <w:lang w:val="en-GB"/>
              </w:rPr>
              <w:t>Kingfisher School</w:t>
            </w:r>
          </w:p>
        </w:tc>
        <w:tc>
          <w:tcPr>
            <w:tcW w:w="5527" w:type="dxa"/>
          </w:tcPr>
          <w:p w14:paraId="0F7D9D41" w14:textId="6F914153" w:rsidR="00455A8B" w:rsidRDefault="00455A8B" w:rsidP="00455A8B">
            <w:r w:rsidRPr="006F3371">
              <w:rPr>
                <w:rFonts w:eastAsia="Times New Roman" w:cstheme="minorHAnsi"/>
                <w:color w:val="000000"/>
                <w:lang w:val="en-GB"/>
              </w:rPr>
              <w:t>Radley Road</w:t>
            </w:r>
            <w:r>
              <w:rPr>
                <w:rFonts w:eastAsia="Times New Roman" w:cstheme="minorHAnsi"/>
                <w:color w:val="000000"/>
                <w:lang w:val="en-GB"/>
              </w:rPr>
              <w:t>,</w:t>
            </w:r>
            <w:r w:rsidRPr="006F3371">
              <w:rPr>
                <w:rFonts w:eastAsia="Times New Roman" w:cstheme="minorHAnsi"/>
                <w:color w:val="000000"/>
                <w:lang w:val="en-GB"/>
              </w:rPr>
              <w:t xml:space="preserve"> Special School</w:t>
            </w:r>
          </w:p>
        </w:tc>
      </w:tr>
      <w:tr w:rsidR="00455A8B" w14:paraId="7A555E44" w14:textId="77777777" w:rsidTr="003310B8">
        <w:tc>
          <w:tcPr>
            <w:tcW w:w="3823" w:type="dxa"/>
          </w:tcPr>
          <w:p w14:paraId="293CDA4C" w14:textId="139BB75B" w:rsidR="00455A8B" w:rsidRDefault="00455A8B" w:rsidP="00455A8B">
            <w:r>
              <w:rPr>
                <w:rFonts w:eastAsia="Times New Roman" w:cstheme="minorHAnsi"/>
                <w:color w:val="000000"/>
                <w:lang w:val="en-GB"/>
              </w:rPr>
              <w:t>Abingdon School</w:t>
            </w:r>
          </w:p>
        </w:tc>
        <w:tc>
          <w:tcPr>
            <w:tcW w:w="5527" w:type="dxa"/>
          </w:tcPr>
          <w:p w14:paraId="1E8F4BA3" w14:textId="4C79DF45" w:rsidR="00455A8B" w:rsidRDefault="00455A8B" w:rsidP="00455A8B">
            <w:r w:rsidRPr="006F3371">
              <w:rPr>
                <w:rFonts w:eastAsia="Times New Roman" w:cstheme="minorHAnsi"/>
                <w:color w:val="000000"/>
                <w:lang w:val="en-GB"/>
              </w:rPr>
              <w:t>Park Road</w:t>
            </w:r>
            <w:r>
              <w:rPr>
                <w:rFonts w:eastAsia="Times New Roman" w:cstheme="minorHAnsi"/>
                <w:color w:val="000000"/>
                <w:lang w:val="en-GB"/>
              </w:rPr>
              <w:t>,</w:t>
            </w:r>
            <w:r w:rsidRPr="006F3371">
              <w:rPr>
                <w:rFonts w:eastAsia="Times New Roman" w:cstheme="minorHAnsi"/>
                <w:color w:val="000000"/>
                <w:lang w:val="en-GB"/>
              </w:rPr>
              <w:t xml:space="preserve">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 Senior &amp; 6th Form</w:t>
            </w:r>
          </w:p>
        </w:tc>
      </w:tr>
      <w:tr w:rsidR="00455A8B" w14:paraId="58D64E13" w14:textId="77777777" w:rsidTr="003310B8">
        <w:tc>
          <w:tcPr>
            <w:tcW w:w="3823" w:type="dxa"/>
          </w:tcPr>
          <w:p w14:paraId="380E3D6E" w14:textId="4321D86B" w:rsidR="00455A8B" w:rsidRDefault="00455A8B" w:rsidP="00455A8B">
            <w:r w:rsidRPr="006F3371">
              <w:rPr>
                <w:rFonts w:eastAsia="Times New Roman" w:cstheme="minorHAnsi"/>
                <w:color w:val="000000"/>
                <w:lang w:val="en-GB"/>
              </w:rPr>
              <w:t>O</w:t>
            </w:r>
            <w:r>
              <w:rPr>
                <w:rFonts w:eastAsia="Times New Roman" w:cstheme="minorHAnsi"/>
                <w:color w:val="000000"/>
                <w:lang w:val="en-GB"/>
              </w:rPr>
              <w:t>ur Lady’s Convent School</w:t>
            </w:r>
          </w:p>
        </w:tc>
        <w:tc>
          <w:tcPr>
            <w:tcW w:w="5527" w:type="dxa"/>
          </w:tcPr>
          <w:p w14:paraId="15578000" w14:textId="59688A8E" w:rsidR="00455A8B" w:rsidRDefault="00455A8B" w:rsidP="00455A8B">
            <w:r w:rsidRPr="006F3371">
              <w:rPr>
                <w:rFonts w:eastAsia="Times New Roman" w:cstheme="minorHAnsi"/>
                <w:color w:val="000000"/>
                <w:lang w:val="en-GB"/>
              </w:rPr>
              <w:t>Radley Road.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(Co-Educational)- Junior, Senior &amp; 6th Form</w:t>
            </w:r>
          </w:p>
        </w:tc>
      </w:tr>
      <w:tr w:rsidR="00455A8B" w14:paraId="22F4C4F8" w14:textId="77777777" w:rsidTr="003310B8">
        <w:tc>
          <w:tcPr>
            <w:tcW w:w="3823" w:type="dxa"/>
          </w:tcPr>
          <w:p w14:paraId="307E1315" w14:textId="499F9559" w:rsidR="00455A8B" w:rsidRDefault="00455A8B" w:rsidP="00455A8B">
            <w:r w:rsidRPr="006F3371">
              <w:rPr>
                <w:rFonts w:eastAsia="Times New Roman" w:cstheme="minorHAnsi"/>
                <w:color w:val="000000"/>
                <w:lang w:val="en-GB"/>
              </w:rPr>
              <w:t>The Manor Preparatory School</w:t>
            </w:r>
          </w:p>
        </w:tc>
        <w:tc>
          <w:tcPr>
            <w:tcW w:w="5527" w:type="dxa"/>
          </w:tcPr>
          <w:p w14:paraId="6FAEE0D9" w14:textId="0A3166C1" w:rsidR="00455A8B" w:rsidRDefault="00455A8B" w:rsidP="00455A8B">
            <w:proofErr w:type="spellStart"/>
            <w:r w:rsidRPr="006F3371">
              <w:rPr>
                <w:rFonts w:eastAsia="Times New Roman" w:cstheme="minorHAnsi"/>
                <w:color w:val="000000"/>
                <w:lang w:val="en-GB"/>
              </w:rPr>
              <w:t>Faringdon</w:t>
            </w:r>
            <w:proofErr w:type="spellEnd"/>
            <w:r w:rsidRPr="006F3371">
              <w:rPr>
                <w:rFonts w:eastAsia="Times New Roman" w:cstheme="minorHAnsi"/>
                <w:color w:val="000000"/>
                <w:lang w:val="en-GB"/>
              </w:rPr>
              <w:t xml:space="preserve"> Road</w:t>
            </w:r>
            <w:r>
              <w:rPr>
                <w:rFonts w:eastAsia="Times New Roman" w:cstheme="minorHAnsi"/>
                <w:color w:val="000000"/>
                <w:lang w:val="en-GB"/>
              </w:rPr>
              <w:t>.</w:t>
            </w:r>
            <w:r w:rsidRPr="006F3371">
              <w:rPr>
                <w:rFonts w:eastAsia="Times New Roman" w:cstheme="minorHAnsi"/>
                <w:color w:val="000000"/>
                <w:lang w:val="en-GB"/>
              </w:rPr>
              <w:t xml:space="preserve">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 Junior</w:t>
            </w:r>
          </w:p>
        </w:tc>
      </w:tr>
      <w:tr w:rsidR="00455A8B" w14:paraId="75000FE1" w14:textId="77777777" w:rsidTr="003310B8">
        <w:tc>
          <w:tcPr>
            <w:tcW w:w="3823" w:type="dxa"/>
          </w:tcPr>
          <w:p w14:paraId="2335135F" w14:textId="7EE04856" w:rsidR="00455A8B" w:rsidRDefault="00455A8B" w:rsidP="00455A8B">
            <w:r w:rsidRPr="006F3371">
              <w:rPr>
                <w:rFonts w:eastAsia="Times New Roman" w:cstheme="minorHAnsi"/>
                <w:color w:val="000000"/>
                <w:lang w:val="en-GB"/>
              </w:rPr>
              <w:t>The Scho</w:t>
            </w:r>
            <w:r>
              <w:rPr>
                <w:rFonts w:eastAsia="Times New Roman" w:cstheme="minorHAnsi"/>
                <w:color w:val="000000"/>
                <w:lang w:val="en-GB"/>
              </w:rPr>
              <w:t>ol of St Helen and St Katharine</w:t>
            </w:r>
            <w:r w:rsidRPr="006F3371">
              <w:rPr>
                <w:rFonts w:eastAsia="Times New Roman" w:cstheme="minorHAnsi"/>
                <w:color w:val="000000"/>
                <w:lang w:val="en-GB"/>
              </w:rPr>
              <w:t xml:space="preserve"> </w:t>
            </w:r>
          </w:p>
        </w:tc>
        <w:tc>
          <w:tcPr>
            <w:tcW w:w="5527" w:type="dxa"/>
          </w:tcPr>
          <w:p w14:paraId="4634DC9B" w14:textId="170A2EA3" w:rsidR="00455A8B" w:rsidRDefault="00813DBE" w:rsidP="00455A8B">
            <w:proofErr w:type="spellStart"/>
            <w:r>
              <w:rPr>
                <w:rFonts w:eastAsia="Times New Roman" w:cstheme="minorHAnsi"/>
                <w:color w:val="000000"/>
                <w:lang w:val="en-GB"/>
              </w:rPr>
              <w:t>Faringdon</w:t>
            </w:r>
            <w:proofErr w:type="spellEnd"/>
            <w:r>
              <w:rPr>
                <w:rFonts w:eastAsia="Times New Roman" w:cstheme="minorHAnsi"/>
                <w:color w:val="000000"/>
                <w:lang w:val="en-GB"/>
              </w:rPr>
              <w:t xml:space="preserve"> Road.</w:t>
            </w:r>
            <w:r w:rsidR="00455A8B" w:rsidRPr="006F3371">
              <w:rPr>
                <w:rFonts w:eastAsia="Times New Roman" w:cstheme="minorHAnsi"/>
                <w:color w:val="000000"/>
                <w:lang w:val="en-GB"/>
              </w:rPr>
              <w:t xml:space="preserve"> Senior &amp; 6th Form</w:t>
            </w:r>
          </w:p>
        </w:tc>
      </w:tr>
      <w:tr w:rsidR="00455A8B" w14:paraId="4089D94B" w14:textId="77777777" w:rsidTr="003310B8">
        <w:tc>
          <w:tcPr>
            <w:tcW w:w="3823" w:type="dxa"/>
          </w:tcPr>
          <w:p w14:paraId="6D48C0CE" w14:textId="2EC3A0FF" w:rsidR="00455A8B" w:rsidRDefault="00455A8B" w:rsidP="00455A8B">
            <w:r w:rsidRPr="006F3371">
              <w:rPr>
                <w:rFonts w:eastAsia="Times New Roman" w:cstheme="minorHAnsi"/>
                <w:color w:val="000000"/>
                <w:lang w:val="en-GB"/>
              </w:rPr>
              <w:t>Adult Education Centre, Cotman Close</w:t>
            </w:r>
          </w:p>
        </w:tc>
        <w:tc>
          <w:tcPr>
            <w:tcW w:w="5527" w:type="dxa"/>
          </w:tcPr>
          <w:p w14:paraId="1B199C32" w14:textId="406CF36E" w:rsidR="00455A8B" w:rsidRDefault="00455A8B" w:rsidP="00455A8B"/>
        </w:tc>
      </w:tr>
      <w:tr w:rsidR="00455A8B" w14:paraId="6CE8840A" w14:textId="77777777" w:rsidTr="003310B8">
        <w:tc>
          <w:tcPr>
            <w:tcW w:w="3823" w:type="dxa"/>
          </w:tcPr>
          <w:p w14:paraId="0361F5C1" w14:textId="27462532" w:rsidR="00455A8B" w:rsidRDefault="00455A8B" w:rsidP="00455A8B">
            <w:r w:rsidRPr="006F3371">
              <w:rPr>
                <w:rFonts w:eastAsia="Times New Roman" w:cstheme="minorHAnsi"/>
                <w:color w:val="000000"/>
                <w:lang w:val="en-GB"/>
              </w:rPr>
              <w:t xml:space="preserve">Abingdon Health and </w:t>
            </w:r>
            <w:r w:rsidR="00813DBE">
              <w:rPr>
                <w:rFonts w:eastAsia="Times New Roman" w:cstheme="minorHAnsi"/>
                <w:color w:val="000000"/>
                <w:lang w:val="en-GB"/>
              </w:rPr>
              <w:t>Wellbeing Centre</w:t>
            </w:r>
            <w:r w:rsidRPr="006F3371">
              <w:rPr>
                <w:rFonts w:eastAsia="Times New Roman" w:cstheme="minorHAnsi"/>
                <w:color w:val="000000"/>
                <w:lang w:val="en-GB"/>
              </w:rPr>
              <w:t xml:space="preserve"> </w:t>
            </w:r>
          </w:p>
        </w:tc>
        <w:tc>
          <w:tcPr>
            <w:tcW w:w="5527" w:type="dxa"/>
          </w:tcPr>
          <w:p w14:paraId="601DA8FB" w14:textId="758E9B1A" w:rsidR="00455A8B" w:rsidRDefault="00813DBE" w:rsidP="00455A8B">
            <w:r w:rsidRPr="006F3371">
              <w:rPr>
                <w:rFonts w:eastAsia="Times New Roman" w:cstheme="minorHAnsi"/>
                <w:color w:val="000000"/>
                <w:lang w:val="en-GB"/>
              </w:rPr>
              <w:t xml:space="preserve">daily adult day centre on </w:t>
            </w:r>
            <w:proofErr w:type="spellStart"/>
            <w:r w:rsidRPr="006F3371">
              <w:rPr>
                <w:rFonts w:eastAsia="Times New Roman" w:cstheme="minorHAnsi"/>
                <w:color w:val="000000"/>
                <w:lang w:val="en-GB"/>
              </w:rPr>
              <w:t>Audlett</w:t>
            </w:r>
            <w:proofErr w:type="spellEnd"/>
            <w:r w:rsidRPr="006F3371">
              <w:rPr>
                <w:rFonts w:eastAsia="Times New Roman" w:cstheme="minorHAnsi"/>
                <w:color w:val="000000"/>
                <w:lang w:val="en-GB"/>
              </w:rPr>
              <w:t xml:space="preserve"> Drive</w:t>
            </w:r>
          </w:p>
        </w:tc>
      </w:tr>
      <w:tr w:rsidR="00455A8B" w14:paraId="2B08F2C0" w14:textId="77777777" w:rsidTr="003310B8">
        <w:tc>
          <w:tcPr>
            <w:tcW w:w="3823" w:type="dxa"/>
          </w:tcPr>
          <w:p w14:paraId="5CFC618B" w14:textId="0A2C1687" w:rsidR="00455A8B" w:rsidRDefault="00455A8B" w:rsidP="00455A8B">
            <w:r>
              <w:rPr>
                <w:rFonts w:eastAsia="Times New Roman" w:cstheme="minorHAnsi"/>
                <w:color w:val="000000"/>
                <w:lang w:val="en-GB"/>
              </w:rPr>
              <w:t>Abingdon and Witney College</w:t>
            </w:r>
          </w:p>
        </w:tc>
        <w:tc>
          <w:tcPr>
            <w:tcW w:w="5527" w:type="dxa"/>
          </w:tcPr>
          <w:p w14:paraId="5936EC02" w14:textId="44AFA711" w:rsidR="00455A8B" w:rsidRPr="008615B2" w:rsidRDefault="00455A8B" w:rsidP="00455A8B">
            <w:pPr>
              <w:rPr>
                <w:rFonts w:eastAsia="Times New Roman" w:cstheme="minorHAnsi"/>
                <w:color w:val="000000"/>
                <w:lang w:val="en-GB"/>
              </w:rPr>
            </w:pPr>
            <w:proofErr w:type="spellStart"/>
            <w:r w:rsidRPr="006F3371">
              <w:rPr>
                <w:rFonts w:eastAsia="Times New Roman" w:cstheme="minorHAnsi"/>
                <w:color w:val="000000"/>
                <w:lang w:val="en-GB"/>
              </w:rPr>
              <w:t>Northcou</w:t>
            </w:r>
            <w:r>
              <w:rPr>
                <w:rFonts w:eastAsia="Times New Roman" w:cstheme="minorHAnsi"/>
                <w:color w:val="000000"/>
                <w:lang w:val="en-GB"/>
              </w:rPr>
              <w:t>rt</w:t>
            </w:r>
            <w:proofErr w:type="spellEnd"/>
            <w:r>
              <w:rPr>
                <w:rFonts w:eastAsia="Times New Roman" w:cstheme="minorHAnsi"/>
                <w:color w:val="000000"/>
                <w:lang w:val="en-GB"/>
              </w:rPr>
              <w:t xml:space="preserve"> </w:t>
            </w:r>
            <w:r w:rsidR="008615B2">
              <w:rPr>
                <w:rFonts w:eastAsia="Times New Roman" w:cstheme="minorHAnsi"/>
                <w:color w:val="000000"/>
                <w:lang w:val="en-GB"/>
              </w:rPr>
              <w:t>Road. P</w:t>
            </w:r>
            <w:r w:rsidR="008615B2" w:rsidRPr="00536B7F">
              <w:rPr>
                <w:rFonts w:eastAsia="Times New Roman" w:cstheme="minorHAnsi"/>
                <w:color w:val="000000"/>
                <w:lang w:val="en-GB"/>
              </w:rPr>
              <w:t>ost-16</w:t>
            </w:r>
            <w:r w:rsidR="008615B2">
              <w:rPr>
                <w:rFonts w:eastAsia="Times New Roman" w:cstheme="minorHAnsi"/>
                <w:color w:val="000000"/>
                <w:lang w:val="en-GB"/>
              </w:rPr>
              <w:t xml:space="preserve"> education</w:t>
            </w:r>
          </w:p>
        </w:tc>
      </w:tr>
      <w:tr w:rsidR="00827969" w14:paraId="496E40D7" w14:textId="77777777" w:rsidTr="003310B8">
        <w:tc>
          <w:tcPr>
            <w:tcW w:w="3823" w:type="dxa"/>
          </w:tcPr>
          <w:p w14:paraId="3F146E7B" w14:textId="4D43429A" w:rsidR="00827969" w:rsidRDefault="00827969" w:rsidP="00455A8B">
            <w:pPr>
              <w:rPr>
                <w:rFonts w:eastAsia="Times New Roman" w:cstheme="minorHAnsi"/>
                <w:color w:val="000000"/>
                <w:lang w:val="en-GB"/>
              </w:rPr>
            </w:pPr>
            <w:r>
              <w:t>Preston Road Community Centre</w:t>
            </w:r>
          </w:p>
        </w:tc>
        <w:tc>
          <w:tcPr>
            <w:tcW w:w="5527" w:type="dxa"/>
          </w:tcPr>
          <w:p w14:paraId="0DDF4532" w14:textId="6D62C0D3" w:rsidR="00827969" w:rsidRPr="00827969" w:rsidRDefault="00AB1E09" w:rsidP="00455A8B">
            <w:r>
              <w:t xml:space="preserve">Midget Close, Preston Rd. </w:t>
            </w:r>
            <w:r w:rsidR="00827969">
              <w:t>01235 373010</w:t>
            </w:r>
          </w:p>
        </w:tc>
      </w:tr>
      <w:tr w:rsidR="00827969" w14:paraId="376923F0" w14:textId="77777777" w:rsidTr="003310B8">
        <w:tc>
          <w:tcPr>
            <w:tcW w:w="3823" w:type="dxa"/>
          </w:tcPr>
          <w:p w14:paraId="25BA625B" w14:textId="72DFE925" w:rsidR="00827969" w:rsidRPr="00827969" w:rsidRDefault="00827969" w:rsidP="00455A8B">
            <w:r>
              <w:t>Long Furlong Community Centre</w:t>
            </w:r>
          </w:p>
        </w:tc>
        <w:tc>
          <w:tcPr>
            <w:tcW w:w="5527" w:type="dxa"/>
          </w:tcPr>
          <w:p w14:paraId="7A5C0643" w14:textId="75583B64" w:rsidR="00827969" w:rsidRPr="006F3371" w:rsidRDefault="00827969" w:rsidP="00455A8B">
            <w:pPr>
              <w:rPr>
                <w:rFonts w:eastAsia="Times New Roman" w:cstheme="minorHAnsi"/>
                <w:color w:val="000000"/>
                <w:lang w:val="en-GB"/>
              </w:rPr>
            </w:pPr>
            <w:r>
              <w:t>Boulter Drive</w:t>
            </w:r>
          </w:p>
        </w:tc>
      </w:tr>
      <w:tr w:rsidR="00827969" w14:paraId="32FEC68E" w14:textId="77777777" w:rsidTr="003310B8">
        <w:tc>
          <w:tcPr>
            <w:tcW w:w="3823" w:type="dxa"/>
          </w:tcPr>
          <w:p w14:paraId="579481BB" w14:textId="7E1437A7" w:rsidR="00827969" w:rsidRPr="00827969" w:rsidRDefault="00827969" w:rsidP="00455A8B">
            <w:r>
              <w:t xml:space="preserve">The </w:t>
            </w:r>
            <w:proofErr w:type="spellStart"/>
            <w:r>
              <w:t>Northcourt</w:t>
            </w:r>
            <w:proofErr w:type="spellEnd"/>
            <w:r>
              <w:t xml:space="preserve"> Centre</w:t>
            </w:r>
          </w:p>
        </w:tc>
        <w:tc>
          <w:tcPr>
            <w:tcW w:w="5527" w:type="dxa"/>
          </w:tcPr>
          <w:p w14:paraId="7741D113" w14:textId="21553A98" w:rsidR="00827969" w:rsidRPr="00AB1E09" w:rsidRDefault="00AB1E09" w:rsidP="00455A8B">
            <w:r>
              <w:t>Community Centre</w:t>
            </w:r>
            <w:r w:rsidR="001D344C">
              <w:t xml:space="preserve">. </w:t>
            </w:r>
            <w:proofErr w:type="spellStart"/>
            <w:r>
              <w:t>Northcourt</w:t>
            </w:r>
            <w:proofErr w:type="spellEnd"/>
            <w:r>
              <w:t xml:space="preserve"> Rd. </w:t>
            </w:r>
            <w:r w:rsidR="00827969">
              <w:t>01235 535243</w:t>
            </w:r>
          </w:p>
        </w:tc>
      </w:tr>
      <w:tr w:rsidR="001D344C" w14:paraId="30FA963D" w14:textId="77777777" w:rsidTr="003310B8">
        <w:tc>
          <w:tcPr>
            <w:tcW w:w="3823" w:type="dxa"/>
          </w:tcPr>
          <w:p w14:paraId="538D7DE0" w14:textId="5FF198B9" w:rsidR="001D344C" w:rsidRDefault="001B13F5" w:rsidP="00455A8B">
            <w:hyperlink r:id="rId37" w:history="1">
              <w:r w:rsidR="001D344C" w:rsidRPr="001D344C">
                <w:t xml:space="preserve">St </w:t>
              </w:r>
              <w:proofErr w:type="spellStart"/>
              <w:r w:rsidR="001D344C" w:rsidRPr="001D344C">
                <w:t>Ethelwold</w:t>
              </w:r>
              <w:proofErr w:type="spellEnd"/>
              <w:r w:rsidR="001D344C" w:rsidRPr="001D344C">
                <w:t xml:space="preserve"> House</w:t>
              </w:r>
            </w:hyperlink>
            <w:r w:rsidR="001D344C" w:rsidRPr="001D344C">
              <w:t> </w:t>
            </w:r>
          </w:p>
        </w:tc>
        <w:tc>
          <w:tcPr>
            <w:tcW w:w="5527" w:type="dxa"/>
          </w:tcPr>
          <w:p w14:paraId="7622D2B6" w14:textId="201E54EA" w:rsidR="001D344C" w:rsidRDefault="001D344C" w:rsidP="00455A8B">
            <w:r>
              <w:t>Community Centre.</w:t>
            </w:r>
            <w:r w:rsidRPr="001D344C">
              <w:t xml:space="preserve"> </w:t>
            </w:r>
            <w:r>
              <w:t xml:space="preserve"> </w:t>
            </w:r>
            <w:r w:rsidRPr="001D344C">
              <w:t>East St Helen Street OX14</w:t>
            </w:r>
            <w:r>
              <w:t xml:space="preserve"> 5EB  </w:t>
            </w:r>
            <w:r w:rsidRPr="001D344C">
              <w:t>01235 555486</w:t>
            </w:r>
          </w:p>
        </w:tc>
      </w:tr>
      <w:tr w:rsidR="001D344C" w14:paraId="1B25DBF3" w14:textId="77777777" w:rsidTr="003310B8">
        <w:tc>
          <w:tcPr>
            <w:tcW w:w="3823" w:type="dxa"/>
          </w:tcPr>
          <w:p w14:paraId="542593A8" w14:textId="67BADD33" w:rsidR="001D344C" w:rsidRDefault="001B13F5" w:rsidP="00455A8B">
            <w:hyperlink r:id="rId38" w:history="1">
              <w:r w:rsidR="001D344C" w:rsidRPr="001D344C">
                <w:t>North East Abingdon Community Centre</w:t>
              </w:r>
            </w:hyperlink>
            <w:r w:rsidR="001D344C" w:rsidRPr="001D344C">
              <w:t> </w:t>
            </w:r>
          </w:p>
        </w:tc>
        <w:tc>
          <w:tcPr>
            <w:tcW w:w="5527" w:type="dxa"/>
          </w:tcPr>
          <w:p w14:paraId="409E7CC8" w14:textId="27605D85" w:rsidR="001D344C" w:rsidRPr="001D344C" w:rsidRDefault="001D344C" w:rsidP="00455A8B">
            <w:r w:rsidRPr="001D344C">
              <w:t>OX14 2RT</w:t>
            </w:r>
            <w:r w:rsidR="00AB1E09">
              <w:t xml:space="preserve">, </w:t>
            </w:r>
            <w:r w:rsidRPr="001D344C">
              <w:t>01235 537374</w:t>
            </w:r>
          </w:p>
        </w:tc>
      </w:tr>
      <w:tr w:rsidR="001D344C" w14:paraId="1D267CCF" w14:textId="77777777" w:rsidTr="003310B8">
        <w:tc>
          <w:tcPr>
            <w:tcW w:w="3823" w:type="dxa"/>
          </w:tcPr>
          <w:p w14:paraId="47E98C83" w14:textId="48D50E52" w:rsidR="001D344C" w:rsidRDefault="001D344C" w:rsidP="00455A8B">
            <w:r>
              <w:t>All Saints Methodist Church</w:t>
            </w:r>
          </w:p>
        </w:tc>
        <w:tc>
          <w:tcPr>
            <w:tcW w:w="5527" w:type="dxa"/>
          </w:tcPr>
          <w:p w14:paraId="65C04BBD" w14:textId="38C8F33F" w:rsidR="001D344C" w:rsidRPr="001D344C" w:rsidRDefault="00B3078F" w:rsidP="00455A8B">
            <w:r>
              <w:t>01235 529287</w:t>
            </w:r>
          </w:p>
        </w:tc>
      </w:tr>
      <w:tr w:rsidR="001D344C" w14:paraId="0045B3F2" w14:textId="77777777" w:rsidTr="003310B8">
        <w:tc>
          <w:tcPr>
            <w:tcW w:w="3823" w:type="dxa"/>
          </w:tcPr>
          <w:p w14:paraId="688EE14C" w14:textId="2E0E9B56" w:rsidR="001D344C" w:rsidRDefault="001D344C" w:rsidP="00455A8B">
            <w:proofErr w:type="spellStart"/>
            <w:r>
              <w:t>Peachcroft</w:t>
            </w:r>
            <w:proofErr w:type="spellEnd"/>
            <w:r>
              <w:t xml:space="preserve"> Christian Centre  </w:t>
            </w:r>
          </w:p>
        </w:tc>
        <w:tc>
          <w:tcPr>
            <w:tcW w:w="5527" w:type="dxa"/>
          </w:tcPr>
          <w:p w14:paraId="4C66011E" w14:textId="611BE810" w:rsidR="001D344C" w:rsidRPr="001D344C" w:rsidRDefault="00B3078F" w:rsidP="00455A8B">
            <w:r>
              <w:t>01235 537606</w:t>
            </w:r>
          </w:p>
        </w:tc>
      </w:tr>
      <w:tr w:rsidR="001D344C" w14:paraId="2524F9CE" w14:textId="77777777" w:rsidTr="003310B8">
        <w:tc>
          <w:tcPr>
            <w:tcW w:w="3823" w:type="dxa"/>
          </w:tcPr>
          <w:p w14:paraId="0D14E870" w14:textId="42CDEC59" w:rsidR="001D344C" w:rsidRDefault="001D344C" w:rsidP="00455A8B">
            <w:r>
              <w:t xml:space="preserve">Trinity Church          </w:t>
            </w:r>
          </w:p>
        </w:tc>
        <w:tc>
          <w:tcPr>
            <w:tcW w:w="5527" w:type="dxa"/>
          </w:tcPr>
          <w:p w14:paraId="7625D9E4" w14:textId="3ECCF804" w:rsidR="001D344C" w:rsidRPr="001D344C" w:rsidRDefault="001D344C" w:rsidP="00455A8B">
            <w:r>
              <w:t>01235 520282</w:t>
            </w:r>
          </w:p>
        </w:tc>
      </w:tr>
      <w:tr w:rsidR="001D344C" w14:paraId="2F8F5CFA" w14:textId="77777777" w:rsidTr="003310B8">
        <w:tc>
          <w:tcPr>
            <w:tcW w:w="3823" w:type="dxa"/>
          </w:tcPr>
          <w:p w14:paraId="16901374" w14:textId="7679E0EE" w:rsidR="001D344C" w:rsidRDefault="001B13F5" w:rsidP="00455A8B">
            <w:hyperlink r:id="rId39" w:history="1">
              <w:proofErr w:type="spellStart"/>
              <w:r w:rsidR="00B3078F" w:rsidRPr="00B3078F">
                <w:t>Amey</w:t>
              </w:r>
              <w:proofErr w:type="spellEnd"/>
              <w:r w:rsidR="00B3078F" w:rsidRPr="00B3078F">
                <w:t xml:space="preserve"> Theatre Abingdon School</w:t>
              </w:r>
            </w:hyperlink>
          </w:p>
        </w:tc>
        <w:tc>
          <w:tcPr>
            <w:tcW w:w="5527" w:type="dxa"/>
          </w:tcPr>
          <w:p w14:paraId="304704C9" w14:textId="308E1E05" w:rsidR="001D344C" w:rsidRPr="001D344C" w:rsidRDefault="00B3078F" w:rsidP="00455A8B">
            <w:r>
              <w:t xml:space="preserve">In School’s Arts Centre, </w:t>
            </w:r>
            <w:r w:rsidRPr="00B3078F">
              <w:t xml:space="preserve">446 seat </w:t>
            </w:r>
            <w:proofErr w:type="gramStart"/>
            <w:r w:rsidRPr="00B3078F">
              <w:t>auditorium</w:t>
            </w:r>
            <w:proofErr w:type="gramEnd"/>
            <w:r w:rsidRPr="00B3078F">
              <w:t xml:space="preserve"> with fully raked seating and balcony</w:t>
            </w:r>
            <w:r>
              <w:t>, large</w:t>
            </w:r>
            <w:r w:rsidRPr="00B3078F">
              <w:t xml:space="preserve"> stage</w:t>
            </w:r>
          </w:p>
        </w:tc>
      </w:tr>
      <w:tr w:rsidR="00360267" w14:paraId="1D2D20D6" w14:textId="77777777" w:rsidTr="003310B8">
        <w:tc>
          <w:tcPr>
            <w:tcW w:w="3823" w:type="dxa"/>
          </w:tcPr>
          <w:p w14:paraId="7C967588" w14:textId="77FC3976" w:rsidR="00360267" w:rsidRDefault="00360267" w:rsidP="00360267">
            <w:r>
              <w:t xml:space="preserve">Community </w:t>
            </w:r>
            <w:proofErr w:type="spellStart"/>
            <w:r>
              <w:t>FreeSpace</w:t>
            </w:r>
            <w:proofErr w:type="spellEnd"/>
          </w:p>
        </w:tc>
        <w:tc>
          <w:tcPr>
            <w:tcW w:w="5527" w:type="dxa"/>
          </w:tcPr>
          <w:p w14:paraId="7E45FF59" w14:textId="19ED121C" w:rsidR="00360267" w:rsidRDefault="00360267" w:rsidP="00360267">
            <w:r>
              <w:t xml:space="preserve">Bury Street premises for community groups to use. </w:t>
            </w:r>
          </w:p>
          <w:p w14:paraId="36DC8634" w14:textId="77777777" w:rsidR="00AB1E09" w:rsidRDefault="00AB1E09" w:rsidP="001B13F5">
            <w:pPr>
              <w:spacing w:line="120" w:lineRule="auto"/>
            </w:pPr>
          </w:p>
          <w:p w14:paraId="0E751DD8" w14:textId="77777777" w:rsidR="00AB1E09" w:rsidRDefault="00360267" w:rsidP="000A05EB">
            <w:pPr>
              <w:pStyle w:val="ListParagraph"/>
              <w:numPr>
                <w:ilvl w:val="0"/>
                <w:numId w:val="6"/>
              </w:numPr>
            </w:pPr>
            <w:r>
              <w:t>Camera Club – exhibition</w:t>
            </w:r>
          </w:p>
          <w:p w14:paraId="3277F9B3" w14:textId="77777777" w:rsidR="00AB1E09" w:rsidRDefault="00360267" w:rsidP="00FC6717">
            <w:pPr>
              <w:pStyle w:val="ListParagraph"/>
              <w:numPr>
                <w:ilvl w:val="0"/>
                <w:numId w:val="6"/>
              </w:numPr>
            </w:pPr>
            <w:r>
              <w:t>Carbon Cutters – apple-juicing and exh</w:t>
            </w:r>
            <w:r w:rsidR="00AB1E09">
              <w:t xml:space="preserve">ibition                      </w:t>
            </w:r>
          </w:p>
          <w:p w14:paraId="4463E830" w14:textId="77777777" w:rsidR="00AB1E09" w:rsidRDefault="00360267" w:rsidP="001702AE">
            <w:pPr>
              <w:pStyle w:val="ListParagraph"/>
              <w:numPr>
                <w:ilvl w:val="0"/>
                <w:numId w:val="6"/>
              </w:numPr>
            </w:pPr>
            <w:r>
              <w:t>Oxon and Bucks Woodcarvers – exh</w:t>
            </w:r>
            <w:r w:rsidR="00AB1E09">
              <w:t>ibition and demonstrations</w:t>
            </w:r>
          </w:p>
          <w:p w14:paraId="10381F0D" w14:textId="77777777" w:rsidR="00AB1E09" w:rsidRDefault="00360267" w:rsidP="000574F0">
            <w:pPr>
              <w:pStyle w:val="ListParagraph"/>
              <w:numPr>
                <w:ilvl w:val="0"/>
                <w:numId w:val="6"/>
              </w:numPr>
            </w:pPr>
            <w:r>
              <w:t xml:space="preserve">Abingdon Flower Club – display and demonstrations             </w:t>
            </w:r>
          </w:p>
          <w:p w14:paraId="064DF202" w14:textId="4E4166E0" w:rsidR="00AB1E09" w:rsidRDefault="00360267" w:rsidP="004944BD">
            <w:pPr>
              <w:pStyle w:val="ListParagraph"/>
              <w:numPr>
                <w:ilvl w:val="0"/>
                <w:numId w:val="6"/>
              </w:numPr>
            </w:pPr>
            <w:r>
              <w:t xml:space="preserve">GO Active drop-ins - </w:t>
            </w:r>
            <w:r w:rsidR="00AB1E09">
              <w:t>f</w:t>
            </w:r>
            <w:r>
              <w:t>unctional fitness tests for over 60’s</w:t>
            </w:r>
          </w:p>
          <w:p w14:paraId="629810DD" w14:textId="77777777" w:rsidR="00AB1E09" w:rsidRDefault="00360267" w:rsidP="008F56B2">
            <w:pPr>
              <w:pStyle w:val="ListParagraph"/>
              <w:numPr>
                <w:ilvl w:val="0"/>
                <w:numId w:val="6"/>
              </w:numPr>
            </w:pPr>
            <w:r>
              <w:t>Abingdon Music Centre – workshops</w:t>
            </w:r>
          </w:p>
          <w:p w14:paraId="6FB9FEFC" w14:textId="77777777" w:rsidR="00AB1E09" w:rsidRDefault="00360267" w:rsidP="00C01E7A">
            <w:pPr>
              <w:pStyle w:val="ListParagraph"/>
              <w:numPr>
                <w:ilvl w:val="0"/>
                <w:numId w:val="6"/>
              </w:numPr>
            </w:pPr>
            <w:r>
              <w:t>MIND – drop-in sessions</w:t>
            </w:r>
          </w:p>
          <w:p w14:paraId="54C28CC4" w14:textId="77777777" w:rsidR="00AB1E09" w:rsidRDefault="00360267" w:rsidP="00D53864">
            <w:pPr>
              <w:pStyle w:val="ListParagraph"/>
              <w:numPr>
                <w:ilvl w:val="0"/>
                <w:numId w:val="6"/>
              </w:numPr>
            </w:pPr>
            <w:r>
              <w:t>Abingdon Health &amp; Wellbeing Centre – exhibition</w:t>
            </w:r>
          </w:p>
          <w:p w14:paraId="61168BBC" w14:textId="77777777" w:rsidR="00AB1E09" w:rsidRDefault="00360267" w:rsidP="00D53864">
            <w:pPr>
              <w:pStyle w:val="ListParagraph"/>
              <w:numPr>
                <w:ilvl w:val="0"/>
                <w:numId w:val="6"/>
              </w:numPr>
            </w:pPr>
            <w:proofErr w:type="spellStart"/>
            <w:r>
              <w:t>Fitzharrys</w:t>
            </w:r>
            <w:proofErr w:type="spellEnd"/>
            <w:r>
              <w:t xml:space="preserve"> school – Art Exhibition</w:t>
            </w:r>
          </w:p>
          <w:p w14:paraId="284BE79C" w14:textId="77777777" w:rsidR="00AB1E09" w:rsidRDefault="00AB1E09" w:rsidP="001B13F5">
            <w:pPr>
              <w:spacing w:line="120" w:lineRule="auto"/>
            </w:pPr>
          </w:p>
          <w:p w14:paraId="5976F8E5" w14:textId="4E186BD1" w:rsidR="00360267" w:rsidRDefault="00AB1E09" w:rsidP="00AB1E09">
            <w:hyperlink r:id="rId40" w:history="1">
              <w:r w:rsidRPr="000C13A7">
                <w:rPr>
                  <w:rStyle w:val="Hyperlink"/>
                </w:rPr>
                <w:t>freespace@friendsofabingdon.org.uk</w:t>
              </w:r>
            </w:hyperlink>
          </w:p>
          <w:p w14:paraId="3327E947" w14:textId="03010705" w:rsidR="00AB1E09" w:rsidRDefault="00AB1E09" w:rsidP="00AB1E09"/>
        </w:tc>
      </w:tr>
    </w:tbl>
    <w:p w14:paraId="0380C1E6" w14:textId="695E4518" w:rsidR="00827969" w:rsidRDefault="00827969" w:rsidP="00827969"/>
    <w:p w14:paraId="6CA24F07" w14:textId="5DADF774" w:rsidR="0062452A" w:rsidRDefault="0062452A" w:rsidP="00AB1E09">
      <w:pPr>
        <w:pStyle w:val="Heading2"/>
        <w:numPr>
          <w:ilvl w:val="0"/>
          <w:numId w:val="2"/>
        </w:numPr>
        <w:ind w:hanging="720"/>
        <w:rPr>
          <w:rFonts w:asciiTheme="minorHAnsi" w:hAnsiTheme="minorHAnsi" w:cstheme="minorHAnsi"/>
          <w:b/>
          <w:sz w:val="28"/>
          <w:szCs w:val="28"/>
        </w:rPr>
      </w:pPr>
      <w:bookmarkStart w:id="7" w:name="_Toc478562507"/>
      <w:r w:rsidRPr="00AB1E09">
        <w:rPr>
          <w:rFonts w:asciiTheme="minorHAnsi" w:hAnsiTheme="minorHAnsi" w:cstheme="minorHAnsi"/>
          <w:b/>
          <w:sz w:val="28"/>
          <w:szCs w:val="28"/>
        </w:rPr>
        <w:lastRenderedPageBreak/>
        <w:t>Community and statutory services: overview of activity</w:t>
      </w:r>
      <w:bookmarkEnd w:id="7"/>
    </w:p>
    <w:p w14:paraId="75FB0D3B" w14:textId="77777777" w:rsidR="00AB1E09" w:rsidRPr="00AB1E09" w:rsidRDefault="00AB1E09" w:rsidP="00AB1E09"/>
    <w:p w14:paraId="29BEA692" w14:textId="77777777" w:rsidR="0062452A" w:rsidRPr="00731BC1" w:rsidRDefault="0062452A" w:rsidP="0062452A">
      <w:r>
        <w:t>The table lists a small summary of some of the activity and services on offer in Abingdon.</w:t>
      </w:r>
    </w:p>
    <w:tbl>
      <w:tblPr>
        <w:tblStyle w:val="TableGrid"/>
        <w:tblW w:w="10010" w:type="dxa"/>
        <w:tblLayout w:type="fixed"/>
        <w:tblLook w:val="04A0" w:firstRow="1" w:lastRow="0" w:firstColumn="1" w:lastColumn="0" w:noHBand="0" w:noVBand="1"/>
      </w:tblPr>
      <w:tblGrid>
        <w:gridCol w:w="1113"/>
        <w:gridCol w:w="2001"/>
        <w:gridCol w:w="2835"/>
        <w:gridCol w:w="4061"/>
      </w:tblGrid>
      <w:tr w:rsidR="0062452A" w14:paraId="6B01A381" w14:textId="77777777" w:rsidTr="001B13F5">
        <w:trPr>
          <w:tblHeader/>
        </w:trPr>
        <w:tc>
          <w:tcPr>
            <w:tcW w:w="1113" w:type="dxa"/>
            <w:shd w:val="clear" w:color="auto" w:fill="FFFF00"/>
          </w:tcPr>
          <w:p w14:paraId="11D64DCA" w14:textId="77777777" w:rsidR="0062452A" w:rsidRDefault="0062452A" w:rsidP="00333FAA">
            <w:pPr>
              <w:rPr>
                <w:b/>
              </w:rPr>
            </w:pPr>
            <w:r w:rsidRPr="001B13F5">
              <w:rPr>
                <w:b/>
              </w:rPr>
              <w:t>Theme</w:t>
            </w:r>
          </w:p>
          <w:p w14:paraId="1208FF97" w14:textId="4F412932" w:rsidR="001B13F5" w:rsidRPr="001B13F5" w:rsidRDefault="001B13F5" w:rsidP="00333FAA">
            <w:pPr>
              <w:rPr>
                <w:b/>
              </w:rPr>
            </w:pPr>
          </w:p>
        </w:tc>
        <w:tc>
          <w:tcPr>
            <w:tcW w:w="2001" w:type="dxa"/>
            <w:shd w:val="clear" w:color="auto" w:fill="FFFF00"/>
          </w:tcPr>
          <w:p w14:paraId="7E420171" w14:textId="77777777" w:rsidR="0062452A" w:rsidRPr="001B13F5" w:rsidRDefault="0062452A" w:rsidP="00333FAA">
            <w:pPr>
              <w:rPr>
                <w:b/>
              </w:rPr>
            </w:pPr>
            <w:r w:rsidRPr="001B13F5">
              <w:rPr>
                <w:b/>
              </w:rPr>
              <w:t>Group</w:t>
            </w:r>
          </w:p>
        </w:tc>
        <w:tc>
          <w:tcPr>
            <w:tcW w:w="2835" w:type="dxa"/>
            <w:shd w:val="clear" w:color="auto" w:fill="FFFF00"/>
          </w:tcPr>
          <w:p w14:paraId="453E5817" w14:textId="77777777" w:rsidR="0062452A" w:rsidRPr="001B13F5" w:rsidRDefault="0062452A" w:rsidP="00333FAA">
            <w:pPr>
              <w:rPr>
                <w:b/>
              </w:rPr>
            </w:pPr>
            <w:r w:rsidRPr="001B13F5">
              <w:rPr>
                <w:b/>
              </w:rPr>
              <w:t>Contact</w:t>
            </w:r>
          </w:p>
        </w:tc>
        <w:tc>
          <w:tcPr>
            <w:tcW w:w="4061" w:type="dxa"/>
            <w:shd w:val="clear" w:color="auto" w:fill="FFFF00"/>
          </w:tcPr>
          <w:p w14:paraId="03C656EE" w14:textId="77777777" w:rsidR="0062452A" w:rsidRPr="001B13F5" w:rsidRDefault="0062452A" w:rsidP="00333FAA">
            <w:pPr>
              <w:rPr>
                <w:b/>
              </w:rPr>
            </w:pPr>
            <w:r w:rsidRPr="001B13F5">
              <w:rPr>
                <w:b/>
              </w:rPr>
              <w:t>Notes</w:t>
            </w:r>
          </w:p>
        </w:tc>
      </w:tr>
      <w:tr w:rsidR="0062452A" w14:paraId="241D8FCC" w14:textId="77777777" w:rsidTr="00333FAA">
        <w:tc>
          <w:tcPr>
            <w:tcW w:w="1113" w:type="dxa"/>
          </w:tcPr>
          <w:p w14:paraId="38EA6ACC" w14:textId="77777777" w:rsidR="0062452A" w:rsidRPr="001B13F5" w:rsidRDefault="0062452A" w:rsidP="00333FAA">
            <w:pPr>
              <w:rPr>
                <w:b/>
              </w:rPr>
            </w:pPr>
            <w:r w:rsidRPr="001B13F5">
              <w:rPr>
                <w:b/>
              </w:rPr>
              <w:t>Children</w:t>
            </w:r>
          </w:p>
        </w:tc>
        <w:tc>
          <w:tcPr>
            <w:tcW w:w="8897" w:type="dxa"/>
            <w:gridSpan w:val="3"/>
          </w:tcPr>
          <w:p w14:paraId="140FF359" w14:textId="77777777" w:rsidR="0062452A" w:rsidRPr="00CB7A97" w:rsidRDefault="0062452A" w:rsidP="00333FAA">
            <w:pPr>
              <w:rPr>
                <w:rFonts w:eastAsia="Times New Roman" w:cstheme="minorHAnsi"/>
                <w:color w:val="000000"/>
                <w:lang w:val="en-GB"/>
              </w:rPr>
            </w:pPr>
            <w:r>
              <w:rPr>
                <w:rFonts w:eastAsia="Times New Roman" w:cstheme="minorHAnsi"/>
                <w:color w:val="000000"/>
                <w:lang w:val="en-GB"/>
              </w:rPr>
              <w:t>Abingdon has 8 pre-schools 4 private pre-schools, 4 run by the Local Education Authority, 6 secondary schools (3 with 6</w:t>
            </w:r>
            <w:r w:rsidRPr="00600614">
              <w:rPr>
                <w:rFonts w:eastAsia="Times New Roman" w:cstheme="minorHAnsi"/>
                <w:color w:val="000000"/>
                <w:vertAlign w:val="superscript"/>
                <w:lang w:val="en-GB"/>
              </w:rPr>
              <w:t>th</w:t>
            </w:r>
            <w:r>
              <w:rPr>
                <w:rFonts w:eastAsia="Times New Roman" w:cstheme="minorHAnsi"/>
                <w:color w:val="000000"/>
                <w:lang w:val="en-GB"/>
              </w:rPr>
              <w:t xml:space="preserve"> forms), and a special school</w:t>
            </w:r>
            <w:r w:rsidR="0050309E">
              <w:rPr>
                <w:rFonts w:eastAsia="Times New Roman" w:cstheme="minorHAnsi"/>
                <w:color w:val="000000"/>
                <w:lang w:val="en-GB"/>
              </w:rPr>
              <w:t xml:space="preserve"> which caters for ages 3-19</w:t>
            </w:r>
            <w:r>
              <w:rPr>
                <w:rFonts w:eastAsia="Times New Roman" w:cstheme="minorHAnsi"/>
                <w:color w:val="000000"/>
                <w:lang w:val="en-GB"/>
              </w:rPr>
              <w:t>.</w:t>
            </w:r>
          </w:p>
          <w:p w14:paraId="42F74BA3" w14:textId="77777777" w:rsidR="0062452A" w:rsidRDefault="0062452A" w:rsidP="00333FAA"/>
        </w:tc>
      </w:tr>
      <w:tr w:rsidR="0062452A" w14:paraId="6A9551E0" w14:textId="77777777" w:rsidTr="001B13F5">
        <w:tc>
          <w:tcPr>
            <w:tcW w:w="1113" w:type="dxa"/>
          </w:tcPr>
          <w:p w14:paraId="1D2247F3" w14:textId="77777777" w:rsidR="0062452A" w:rsidRPr="001B13F5" w:rsidRDefault="0062452A" w:rsidP="00333FAA">
            <w:pPr>
              <w:rPr>
                <w:b/>
              </w:rPr>
            </w:pPr>
          </w:p>
        </w:tc>
        <w:tc>
          <w:tcPr>
            <w:tcW w:w="2001" w:type="dxa"/>
          </w:tcPr>
          <w:p w14:paraId="472EE9A7" w14:textId="77777777" w:rsidR="0062452A" w:rsidRDefault="0062452A" w:rsidP="00333FAA">
            <w:r w:rsidRPr="00B1006B">
              <w:t>Abingdon Children &amp; Family Centre</w:t>
            </w:r>
          </w:p>
        </w:tc>
        <w:tc>
          <w:tcPr>
            <w:tcW w:w="2835" w:type="dxa"/>
          </w:tcPr>
          <w:p w14:paraId="4D546285" w14:textId="493604B7" w:rsidR="0062452A" w:rsidRDefault="0062452A" w:rsidP="00333FAA">
            <w:r w:rsidRPr="00B1006B">
              <w:t xml:space="preserve">01865 328400 </w:t>
            </w:r>
            <w:hyperlink r:id="rId41" w:history="1">
              <w:r w:rsidR="003A79AD" w:rsidRPr="00547830">
                <w:rPr>
                  <w:rStyle w:val="Hyperlink"/>
                </w:rPr>
                <w:t>AbingdonFST@oxfordshire.gov.uk</w:t>
              </w:r>
            </w:hyperlink>
          </w:p>
          <w:p w14:paraId="6DC6843B" w14:textId="7CFDB58B" w:rsidR="003A79AD" w:rsidRPr="0072496A" w:rsidRDefault="004641C9" w:rsidP="0072496A">
            <w:pPr>
              <w:shd w:val="clear" w:color="auto" w:fill="FFFFFF"/>
              <w:rPr>
                <w:rFonts w:ascii="Trebuchet MS" w:eastAsia="Times New Roman" w:hAnsi="Trebuchet MS" w:cs="Times New Roman"/>
                <w:color w:val="363636"/>
                <w:sz w:val="20"/>
                <w:szCs w:val="20"/>
              </w:rPr>
            </w:pPr>
            <w:r>
              <w:rPr>
                <w:rFonts w:ascii="Trebuchet MS" w:eastAsia="Times New Roman" w:hAnsi="Trebuchet MS" w:cs="Times New Roman"/>
                <w:color w:val="363636"/>
                <w:sz w:val="20"/>
                <w:szCs w:val="20"/>
              </w:rPr>
              <w:t>Stratton Way</w:t>
            </w:r>
            <w:r>
              <w:rPr>
                <w:rFonts w:ascii="Trebuchet MS" w:eastAsia="Times New Roman" w:hAnsi="Trebuchet MS" w:cs="Times New Roman"/>
                <w:color w:val="363636"/>
                <w:sz w:val="20"/>
                <w:szCs w:val="20"/>
              </w:rPr>
              <w:br/>
              <w:t xml:space="preserve">Abingdon </w:t>
            </w:r>
            <w:r w:rsidR="003A79AD" w:rsidRPr="003A79AD">
              <w:rPr>
                <w:rFonts w:ascii="Trebuchet MS" w:eastAsia="Times New Roman" w:hAnsi="Trebuchet MS" w:cs="Times New Roman"/>
                <w:color w:val="363636"/>
                <w:sz w:val="20"/>
                <w:szCs w:val="20"/>
              </w:rPr>
              <w:t>OX14 3RG</w:t>
            </w:r>
          </w:p>
        </w:tc>
        <w:tc>
          <w:tcPr>
            <w:tcW w:w="4061" w:type="dxa"/>
          </w:tcPr>
          <w:p w14:paraId="73CBC018" w14:textId="77777777" w:rsidR="0062452A" w:rsidRDefault="0062452A" w:rsidP="00333FAA"/>
        </w:tc>
      </w:tr>
      <w:tr w:rsidR="00B857C6" w14:paraId="7EB0C801" w14:textId="77777777" w:rsidTr="001B13F5">
        <w:tc>
          <w:tcPr>
            <w:tcW w:w="1113" w:type="dxa"/>
          </w:tcPr>
          <w:p w14:paraId="6DAD51EF" w14:textId="77777777" w:rsidR="00B857C6" w:rsidRPr="001B13F5" w:rsidRDefault="00B857C6" w:rsidP="00333FAA">
            <w:pPr>
              <w:rPr>
                <w:b/>
              </w:rPr>
            </w:pPr>
          </w:p>
        </w:tc>
        <w:tc>
          <w:tcPr>
            <w:tcW w:w="2001" w:type="dxa"/>
          </w:tcPr>
          <w:p w14:paraId="2D2D302B" w14:textId="25D6E462" w:rsidR="00B857C6" w:rsidRDefault="00B857C6" w:rsidP="00B857C6">
            <w:r>
              <w:t>Abingdon</w:t>
            </w:r>
            <w:r w:rsidR="0072496A">
              <w:t xml:space="preserve"> Kindergarten Ltd - North Court</w:t>
            </w:r>
          </w:p>
        </w:tc>
        <w:tc>
          <w:tcPr>
            <w:tcW w:w="2835" w:type="dxa"/>
          </w:tcPr>
          <w:p w14:paraId="399D9C4A" w14:textId="39095E56" w:rsidR="00B857C6" w:rsidRDefault="004641C9" w:rsidP="00333FAA">
            <w:r>
              <w:t>122 Oxford Road, Abingdon OX14 2AG</w:t>
            </w:r>
          </w:p>
        </w:tc>
        <w:tc>
          <w:tcPr>
            <w:tcW w:w="4061" w:type="dxa"/>
          </w:tcPr>
          <w:p w14:paraId="6E81A556" w14:textId="0C9B333D" w:rsidR="00B857C6" w:rsidRDefault="00B857C6" w:rsidP="00333FAA"/>
        </w:tc>
      </w:tr>
      <w:tr w:rsidR="0062452A" w14:paraId="0468DDA8" w14:textId="77777777" w:rsidTr="001B13F5">
        <w:tc>
          <w:tcPr>
            <w:tcW w:w="1113" w:type="dxa"/>
          </w:tcPr>
          <w:p w14:paraId="7D72F3A2" w14:textId="77777777" w:rsidR="0062452A" w:rsidRPr="001B13F5" w:rsidRDefault="0062452A" w:rsidP="00333FAA">
            <w:pPr>
              <w:rPr>
                <w:b/>
              </w:rPr>
            </w:pPr>
          </w:p>
        </w:tc>
        <w:tc>
          <w:tcPr>
            <w:tcW w:w="2001" w:type="dxa"/>
          </w:tcPr>
          <w:p w14:paraId="3DF99852" w14:textId="77777777" w:rsidR="0062452A" w:rsidRPr="00811976" w:rsidRDefault="0062452A" w:rsidP="00333FAA">
            <w:r>
              <w:t>Preston Road Community Centre</w:t>
            </w:r>
          </w:p>
        </w:tc>
        <w:tc>
          <w:tcPr>
            <w:tcW w:w="2835" w:type="dxa"/>
          </w:tcPr>
          <w:p w14:paraId="2B554F0B" w14:textId="57C46E32" w:rsidR="0062452A" w:rsidRDefault="001B13F5" w:rsidP="00333FAA">
            <w:r>
              <w:t>Midget Close, Preston Rd. 01235 373010</w:t>
            </w:r>
          </w:p>
        </w:tc>
        <w:tc>
          <w:tcPr>
            <w:tcW w:w="4061" w:type="dxa"/>
          </w:tcPr>
          <w:p w14:paraId="02C616E4" w14:textId="77777777" w:rsidR="0062452A" w:rsidRDefault="0062452A" w:rsidP="00333FAA"/>
        </w:tc>
      </w:tr>
      <w:tr w:rsidR="0062452A" w14:paraId="112E220D" w14:textId="77777777" w:rsidTr="001B13F5">
        <w:tc>
          <w:tcPr>
            <w:tcW w:w="1113" w:type="dxa"/>
          </w:tcPr>
          <w:p w14:paraId="460C2BAF" w14:textId="77777777" w:rsidR="0062452A" w:rsidRPr="001B13F5" w:rsidRDefault="0062452A" w:rsidP="00333FAA">
            <w:pPr>
              <w:rPr>
                <w:b/>
              </w:rPr>
            </w:pPr>
          </w:p>
        </w:tc>
        <w:tc>
          <w:tcPr>
            <w:tcW w:w="2001" w:type="dxa"/>
          </w:tcPr>
          <w:p w14:paraId="5BF4A524" w14:textId="77777777" w:rsidR="0062452A" w:rsidRDefault="0062452A" w:rsidP="00333FAA">
            <w:r>
              <w:t>Long Furlong Community Centre</w:t>
            </w:r>
          </w:p>
        </w:tc>
        <w:tc>
          <w:tcPr>
            <w:tcW w:w="2835" w:type="dxa"/>
          </w:tcPr>
          <w:p w14:paraId="5370390F" w14:textId="77777777" w:rsidR="0062452A" w:rsidRDefault="0062452A" w:rsidP="00333FAA">
            <w:r>
              <w:t>Boulter Drive</w:t>
            </w:r>
          </w:p>
        </w:tc>
        <w:tc>
          <w:tcPr>
            <w:tcW w:w="4061" w:type="dxa"/>
          </w:tcPr>
          <w:p w14:paraId="1349CC45" w14:textId="77777777" w:rsidR="0062452A" w:rsidRDefault="0062452A" w:rsidP="00333FAA"/>
        </w:tc>
      </w:tr>
      <w:tr w:rsidR="0062452A" w14:paraId="2EE6094E" w14:textId="77777777" w:rsidTr="001B13F5">
        <w:tc>
          <w:tcPr>
            <w:tcW w:w="1113" w:type="dxa"/>
          </w:tcPr>
          <w:p w14:paraId="31DCFBEE" w14:textId="77777777" w:rsidR="0062452A" w:rsidRPr="001B13F5" w:rsidRDefault="0062452A" w:rsidP="00333FAA">
            <w:pPr>
              <w:rPr>
                <w:b/>
              </w:rPr>
            </w:pPr>
          </w:p>
        </w:tc>
        <w:tc>
          <w:tcPr>
            <w:tcW w:w="2001" w:type="dxa"/>
          </w:tcPr>
          <w:p w14:paraId="05B99D93" w14:textId="77777777" w:rsidR="0062452A" w:rsidRDefault="0062452A" w:rsidP="00333FAA">
            <w:proofErr w:type="spellStart"/>
            <w:r>
              <w:t>Northcourt</w:t>
            </w:r>
            <w:proofErr w:type="spellEnd"/>
            <w:r>
              <w:t xml:space="preserve"> Centre </w:t>
            </w:r>
          </w:p>
        </w:tc>
        <w:tc>
          <w:tcPr>
            <w:tcW w:w="2835" w:type="dxa"/>
          </w:tcPr>
          <w:p w14:paraId="3CDEC826" w14:textId="2A640A5A" w:rsidR="0062452A" w:rsidRDefault="001B13F5" w:rsidP="00333FAA">
            <w:proofErr w:type="spellStart"/>
            <w:r>
              <w:t>Northcourt</w:t>
            </w:r>
            <w:proofErr w:type="spellEnd"/>
            <w:r>
              <w:t xml:space="preserve"> Rd, </w:t>
            </w:r>
            <w:r w:rsidR="0062452A">
              <w:t>01235 535243</w:t>
            </w:r>
          </w:p>
        </w:tc>
        <w:tc>
          <w:tcPr>
            <w:tcW w:w="4061" w:type="dxa"/>
          </w:tcPr>
          <w:p w14:paraId="49B1390A" w14:textId="77777777" w:rsidR="0062452A" w:rsidRDefault="0062452A" w:rsidP="00333FAA">
            <w:r w:rsidRPr="00B1006B">
              <w:t xml:space="preserve">The </w:t>
            </w:r>
            <w:proofErr w:type="spellStart"/>
            <w:r w:rsidRPr="00B1006B">
              <w:t>Northcourt</w:t>
            </w:r>
            <w:proofErr w:type="spellEnd"/>
            <w:r w:rsidRPr="00B1006B">
              <w:t xml:space="preserve"> Centre is available for function hire and is host to a wide range of community activities</w:t>
            </w:r>
          </w:p>
        </w:tc>
      </w:tr>
      <w:tr w:rsidR="0062452A" w14:paraId="5E98614B" w14:textId="77777777" w:rsidTr="001B13F5">
        <w:tc>
          <w:tcPr>
            <w:tcW w:w="1113" w:type="dxa"/>
          </w:tcPr>
          <w:p w14:paraId="49FFB28D" w14:textId="77777777" w:rsidR="0062452A" w:rsidRPr="001B13F5" w:rsidRDefault="0062452A" w:rsidP="00333FAA">
            <w:pPr>
              <w:rPr>
                <w:b/>
              </w:rPr>
            </w:pPr>
          </w:p>
        </w:tc>
        <w:tc>
          <w:tcPr>
            <w:tcW w:w="2001" w:type="dxa"/>
          </w:tcPr>
          <w:p w14:paraId="7171B46B" w14:textId="77777777" w:rsidR="0062452A" w:rsidRPr="00536B7F" w:rsidRDefault="0062452A" w:rsidP="00333FAA">
            <w:pPr>
              <w:rPr>
                <w:rFonts w:eastAsia="Times New Roman" w:cstheme="minorHAnsi"/>
                <w:color w:val="000000"/>
                <w:lang w:val="en-GB"/>
              </w:rPr>
            </w:pPr>
            <w:r w:rsidRPr="00B1006B">
              <w:rPr>
                <w:rFonts w:eastAsia="Times New Roman" w:cstheme="minorHAnsi"/>
                <w:color w:val="000000"/>
                <w:lang w:val="en-GB"/>
              </w:rPr>
              <w:t>The Net Youth Centre</w:t>
            </w:r>
          </w:p>
        </w:tc>
        <w:tc>
          <w:tcPr>
            <w:tcW w:w="2835" w:type="dxa"/>
          </w:tcPr>
          <w:p w14:paraId="32236DF9" w14:textId="74BDE473" w:rsidR="0062452A" w:rsidRDefault="0062452A" w:rsidP="00333FAA">
            <w:r>
              <w:t>Stratton Way, Abingdon</w:t>
            </w:r>
            <w:r w:rsidR="001B13F5">
              <w:t>,</w:t>
            </w:r>
            <w:r>
              <w:t xml:space="preserve"> OX14 3RG</w:t>
            </w:r>
            <w:r w:rsidR="001B13F5">
              <w:t>,</w:t>
            </w:r>
          </w:p>
          <w:p w14:paraId="143EC21A" w14:textId="77777777" w:rsidR="0062452A" w:rsidRDefault="0062452A" w:rsidP="00333FAA">
            <w:r>
              <w:t>01865 328400</w:t>
            </w:r>
          </w:p>
        </w:tc>
        <w:tc>
          <w:tcPr>
            <w:tcW w:w="4061" w:type="dxa"/>
          </w:tcPr>
          <w:p w14:paraId="46A90E5A" w14:textId="65F7E3FB" w:rsidR="0062452A" w:rsidRDefault="004B12CC" w:rsidP="00333FAA">
            <w:r w:rsidRPr="004B12CC">
              <w:t>Early Intervention Centre that offers support to children, young people and families, </w:t>
            </w:r>
          </w:p>
        </w:tc>
      </w:tr>
      <w:tr w:rsidR="0062452A" w14:paraId="025FD7E0" w14:textId="77777777" w:rsidTr="001B13F5">
        <w:tc>
          <w:tcPr>
            <w:tcW w:w="1113" w:type="dxa"/>
          </w:tcPr>
          <w:p w14:paraId="16D968D8" w14:textId="77777777" w:rsidR="0062452A" w:rsidRPr="001B13F5" w:rsidRDefault="0062452A" w:rsidP="00333FAA">
            <w:pPr>
              <w:rPr>
                <w:b/>
              </w:rPr>
            </w:pPr>
            <w:r w:rsidRPr="001B13F5">
              <w:rPr>
                <w:b/>
              </w:rPr>
              <w:t>Skills</w:t>
            </w:r>
          </w:p>
        </w:tc>
        <w:tc>
          <w:tcPr>
            <w:tcW w:w="2001" w:type="dxa"/>
          </w:tcPr>
          <w:p w14:paraId="2D97DDD8" w14:textId="77777777" w:rsidR="0062452A" w:rsidRDefault="0062452A" w:rsidP="00333FAA">
            <w:r w:rsidRPr="00536B7F">
              <w:rPr>
                <w:rFonts w:eastAsia="Times New Roman" w:cstheme="minorHAnsi"/>
                <w:color w:val="000000"/>
                <w:lang w:val="en-GB"/>
              </w:rPr>
              <w:t>Abingdon and Wi</w:t>
            </w:r>
            <w:r>
              <w:rPr>
                <w:rFonts w:eastAsia="Times New Roman" w:cstheme="minorHAnsi"/>
                <w:color w:val="000000"/>
                <w:lang w:val="en-GB"/>
              </w:rPr>
              <w:t>tney College</w:t>
            </w:r>
          </w:p>
        </w:tc>
        <w:tc>
          <w:tcPr>
            <w:tcW w:w="2835" w:type="dxa"/>
          </w:tcPr>
          <w:p w14:paraId="362663DD" w14:textId="77777777" w:rsidR="0062452A" w:rsidRDefault="0062452A" w:rsidP="00333FAA">
            <w:proofErr w:type="spellStart"/>
            <w:r w:rsidRPr="00731BC1">
              <w:t>Northcourt</w:t>
            </w:r>
            <w:proofErr w:type="spellEnd"/>
            <w:r w:rsidRPr="00731BC1">
              <w:t xml:space="preserve"> Road</w:t>
            </w:r>
          </w:p>
        </w:tc>
        <w:tc>
          <w:tcPr>
            <w:tcW w:w="4061" w:type="dxa"/>
          </w:tcPr>
          <w:p w14:paraId="79D1D831" w14:textId="16332F70" w:rsidR="0062452A" w:rsidRDefault="008615B2" w:rsidP="00333FAA">
            <w:r w:rsidRPr="008615B2">
              <w:rPr>
                <w:rFonts w:eastAsia="Times New Roman" w:cstheme="minorHAnsi"/>
                <w:color w:val="000000"/>
                <w:lang w:val="en-GB"/>
              </w:rPr>
              <w:t>Vocational courses, apprenticeships, 14-16 Horizons (study part time at college whilst still at school), Adult Education, AS/A Levels (Level 3 Extended Diploma courses), Fast Forward (formerly Future Pathways) for school leavers, Gateway for 16-18s not currently in education, employment or training, Higher Education (Honours Degrees, Foundation Degrees and HNCs, as well as Access to Higher Education and professional qualifications), Life and Work Skills Learning Programme (Pathways), MAP (</w:t>
            </w:r>
            <w:proofErr w:type="spellStart"/>
            <w:r w:rsidRPr="008615B2">
              <w:rPr>
                <w:rFonts w:eastAsia="Times New Roman" w:cstheme="minorHAnsi"/>
                <w:color w:val="000000"/>
                <w:lang w:val="en-GB"/>
              </w:rPr>
              <w:t>MacIntyre</w:t>
            </w:r>
            <w:proofErr w:type="spellEnd"/>
            <w:r w:rsidRPr="008615B2">
              <w:rPr>
                <w:rFonts w:eastAsia="Times New Roman" w:cstheme="minorHAnsi"/>
                <w:color w:val="000000"/>
                <w:lang w:val="en-GB"/>
              </w:rPr>
              <w:t xml:space="preserve"> Abingdon Partnership College) for people aged 16 to 25 with complex learning difficulties and autism, Professional Futures, The Propeller Project (collaborative social enterprise project involving young people with a range of learning difficulties and disabilities).</w:t>
            </w:r>
          </w:p>
        </w:tc>
      </w:tr>
      <w:tr w:rsidR="00360267" w14:paraId="5EB7DFC4" w14:textId="77777777" w:rsidTr="001B13F5">
        <w:tc>
          <w:tcPr>
            <w:tcW w:w="1113" w:type="dxa"/>
          </w:tcPr>
          <w:p w14:paraId="63ECCC66" w14:textId="2360B36A" w:rsidR="00360267" w:rsidRPr="001B13F5" w:rsidRDefault="00360267" w:rsidP="00333FAA">
            <w:pPr>
              <w:rPr>
                <w:b/>
              </w:rPr>
            </w:pPr>
            <w:r w:rsidRPr="001B13F5">
              <w:rPr>
                <w:b/>
              </w:rPr>
              <w:lastRenderedPageBreak/>
              <w:t>Adults</w:t>
            </w:r>
          </w:p>
        </w:tc>
        <w:tc>
          <w:tcPr>
            <w:tcW w:w="2001" w:type="dxa"/>
          </w:tcPr>
          <w:p w14:paraId="0E6A572C" w14:textId="58C89329" w:rsidR="00360267" w:rsidRDefault="00360267" w:rsidP="00360267">
            <w:r>
              <w:t xml:space="preserve">Camera Club </w:t>
            </w:r>
          </w:p>
        </w:tc>
        <w:tc>
          <w:tcPr>
            <w:tcW w:w="2835" w:type="dxa"/>
          </w:tcPr>
          <w:p w14:paraId="0010C169" w14:textId="5F1B74BC" w:rsidR="001F2CF2" w:rsidRPr="00840412" w:rsidRDefault="00AB1E09" w:rsidP="00840412">
            <w:hyperlink r:id="rId42" w:history="1">
              <w:r w:rsidRPr="000C13A7">
                <w:rPr>
                  <w:rStyle w:val="Hyperlink"/>
                </w:rPr>
                <w:t>abingdoncameraclub@gmail.com</w:t>
              </w:r>
            </w:hyperlink>
            <w:r>
              <w:t xml:space="preserve"> </w:t>
            </w:r>
          </w:p>
          <w:p w14:paraId="209EFEF7" w14:textId="77777777" w:rsidR="00360267" w:rsidRDefault="00360267" w:rsidP="00840412"/>
        </w:tc>
        <w:tc>
          <w:tcPr>
            <w:tcW w:w="4061" w:type="dxa"/>
          </w:tcPr>
          <w:p w14:paraId="0EA80441" w14:textId="6823F62B" w:rsidR="00360267" w:rsidRDefault="00BF2086" w:rsidP="00BF2086">
            <w:r>
              <w:t xml:space="preserve">Active club for </w:t>
            </w:r>
            <w:r w:rsidR="001B13F5">
              <w:t xml:space="preserve">more than 30 years. </w:t>
            </w:r>
            <w:r>
              <w:t>R</w:t>
            </w:r>
            <w:r w:rsidR="001F2CF2">
              <w:t xml:space="preserve">ange of activities </w:t>
            </w:r>
            <w:r>
              <w:t xml:space="preserve">includes </w:t>
            </w:r>
            <w:r w:rsidR="00840412">
              <w:t xml:space="preserve">guest speakers; </w:t>
            </w:r>
            <w:r w:rsidR="001F2CF2">
              <w:t xml:space="preserve">practical evenings </w:t>
            </w:r>
            <w:r w:rsidR="00840412">
              <w:t>on</w:t>
            </w:r>
            <w:r w:rsidR="001F2CF2">
              <w:t xml:space="preserve"> photographic skills and techniques;</w:t>
            </w:r>
            <w:r w:rsidR="00840412">
              <w:t xml:space="preserve"> </w:t>
            </w:r>
            <w:r w:rsidR="001F2CF2">
              <w:t>trips out</w:t>
            </w:r>
            <w:r w:rsidR="00840412">
              <w:t xml:space="preserve">; competitions; </w:t>
            </w:r>
            <w:r w:rsidR="001F2CF2">
              <w:t xml:space="preserve">print exhibitions during Oxfordshire </w:t>
            </w:r>
            <w:proofErr w:type="spellStart"/>
            <w:r w:rsidR="001F2CF2">
              <w:t>Artweeks</w:t>
            </w:r>
            <w:proofErr w:type="spellEnd"/>
            <w:r w:rsidR="001F2CF2">
              <w:t xml:space="preserve"> and a photo competition during the Abingdon Arts Festival.  </w:t>
            </w:r>
          </w:p>
        </w:tc>
      </w:tr>
      <w:tr w:rsidR="00360267" w14:paraId="121D60F2" w14:textId="77777777" w:rsidTr="001B13F5">
        <w:tc>
          <w:tcPr>
            <w:tcW w:w="1113" w:type="dxa"/>
          </w:tcPr>
          <w:p w14:paraId="4F105E35" w14:textId="77777777" w:rsidR="00360267" w:rsidRPr="001B13F5" w:rsidRDefault="00360267" w:rsidP="00333FAA">
            <w:pPr>
              <w:rPr>
                <w:b/>
              </w:rPr>
            </w:pPr>
          </w:p>
        </w:tc>
        <w:tc>
          <w:tcPr>
            <w:tcW w:w="2001" w:type="dxa"/>
          </w:tcPr>
          <w:p w14:paraId="41FB08B2" w14:textId="20427893" w:rsidR="00360267" w:rsidRDefault="00360267" w:rsidP="00333FAA">
            <w:r>
              <w:t>Carbon Cutters</w:t>
            </w:r>
          </w:p>
        </w:tc>
        <w:tc>
          <w:tcPr>
            <w:tcW w:w="2835" w:type="dxa"/>
          </w:tcPr>
          <w:p w14:paraId="028D3CFC" w14:textId="77777777" w:rsidR="004A01EF" w:rsidRDefault="001B13F5" w:rsidP="00333FAA">
            <w:hyperlink r:id="rId43" w:history="1">
              <w:r w:rsidR="004A01EF" w:rsidRPr="00FB3909">
                <w:rPr>
                  <w:rStyle w:val="Hyperlink"/>
                </w:rPr>
                <w:t>carbon.cutters@gmail.com</w:t>
              </w:r>
            </w:hyperlink>
          </w:p>
          <w:p w14:paraId="56896EA7" w14:textId="511A8C82" w:rsidR="00360267" w:rsidRDefault="004A01EF" w:rsidP="00333FAA">
            <w:r>
              <w:t xml:space="preserve">7.30pm on the third Wednesday of month at St </w:t>
            </w:r>
            <w:proofErr w:type="spellStart"/>
            <w:r>
              <w:t>Ethelwold’s</w:t>
            </w:r>
            <w:proofErr w:type="spellEnd"/>
            <w:r>
              <w:t xml:space="preserve"> House</w:t>
            </w:r>
          </w:p>
        </w:tc>
        <w:tc>
          <w:tcPr>
            <w:tcW w:w="4061" w:type="dxa"/>
          </w:tcPr>
          <w:p w14:paraId="7166DC46" w14:textId="72C2CBB8" w:rsidR="00360267" w:rsidRDefault="004A01EF" w:rsidP="004A01EF">
            <w:r>
              <w:t xml:space="preserve">Responding to climate change, transition to a low carbon lifestyle, expert speakers, practical workshops, expert panel discussions. </w:t>
            </w:r>
            <w:proofErr w:type="gramStart"/>
            <w:r>
              <w:t>Particular focus</w:t>
            </w:r>
            <w:proofErr w:type="gramEnd"/>
            <w:r>
              <w:t xml:space="preserve"> on education, energy, food, transport.</w:t>
            </w:r>
          </w:p>
        </w:tc>
      </w:tr>
      <w:tr w:rsidR="00360267" w14:paraId="36E6925F" w14:textId="77777777" w:rsidTr="001B13F5">
        <w:tc>
          <w:tcPr>
            <w:tcW w:w="1113" w:type="dxa"/>
          </w:tcPr>
          <w:p w14:paraId="02D83C37" w14:textId="77777777" w:rsidR="00360267" w:rsidRPr="001B13F5" w:rsidRDefault="00360267" w:rsidP="00333FAA">
            <w:pPr>
              <w:rPr>
                <w:b/>
              </w:rPr>
            </w:pPr>
          </w:p>
        </w:tc>
        <w:tc>
          <w:tcPr>
            <w:tcW w:w="2001" w:type="dxa"/>
          </w:tcPr>
          <w:p w14:paraId="3C8AACE6" w14:textId="02727869" w:rsidR="00360267" w:rsidRDefault="00360267" w:rsidP="00333FAA">
            <w:r>
              <w:t>Abingdon Flower Club</w:t>
            </w:r>
          </w:p>
        </w:tc>
        <w:tc>
          <w:tcPr>
            <w:tcW w:w="2835" w:type="dxa"/>
          </w:tcPr>
          <w:p w14:paraId="264D06DE" w14:textId="07A90399" w:rsidR="00F01CFE" w:rsidRDefault="00F01CFE" w:rsidP="00333FAA">
            <w:proofErr w:type="spellStart"/>
            <w:r w:rsidRPr="00F01CFE">
              <w:t>Northcourt</w:t>
            </w:r>
            <w:proofErr w:type="spellEnd"/>
            <w:r w:rsidRPr="00F01CFE">
              <w:t xml:space="preserve"> Centre, </w:t>
            </w:r>
          </w:p>
          <w:p w14:paraId="5E9B1852" w14:textId="740D32C9" w:rsidR="007C7301" w:rsidRDefault="007C7301" w:rsidP="00333FAA">
            <w:r>
              <w:t>First Tuesday every month 6.30 for 7.15</w:t>
            </w:r>
          </w:p>
          <w:p w14:paraId="665BB1B2" w14:textId="77777777" w:rsidR="00360267" w:rsidRDefault="007C7301" w:rsidP="00333FAA">
            <w:r>
              <w:t>Facebook page</w:t>
            </w:r>
          </w:p>
          <w:p w14:paraId="2F17BFC3" w14:textId="72CBA956" w:rsidR="00E01C48" w:rsidRDefault="00E01C48" w:rsidP="00333FAA">
            <w:r w:rsidRPr="00E01C48">
              <w:t>07913 129148.</w:t>
            </w:r>
          </w:p>
        </w:tc>
        <w:tc>
          <w:tcPr>
            <w:tcW w:w="4061" w:type="dxa"/>
          </w:tcPr>
          <w:p w14:paraId="583D8422" w14:textId="4E163C18" w:rsidR="007C7301" w:rsidRDefault="00F01CFE" w:rsidP="007C7301">
            <w:r>
              <w:t>E</w:t>
            </w:r>
            <w:r w:rsidR="007C7301">
              <w:t xml:space="preserve">ncouraging interest in the art of flower arranging. </w:t>
            </w:r>
          </w:p>
          <w:p w14:paraId="3D245BE7" w14:textId="42A8F45F" w:rsidR="00360267" w:rsidRDefault="00360267" w:rsidP="007C7301"/>
        </w:tc>
      </w:tr>
      <w:tr w:rsidR="00360267" w14:paraId="0790062F" w14:textId="77777777" w:rsidTr="001B13F5">
        <w:tc>
          <w:tcPr>
            <w:tcW w:w="1113" w:type="dxa"/>
          </w:tcPr>
          <w:p w14:paraId="265ABA58" w14:textId="77777777" w:rsidR="00360267" w:rsidRPr="001B13F5" w:rsidRDefault="00360267" w:rsidP="00333FAA">
            <w:pPr>
              <w:rPr>
                <w:b/>
              </w:rPr>
            </w:pPr>
          </w:p>
        </w:tc>
        <w:tc>
          <w:tcPr>
            <w:tcW w:w="2001" w:type="dxa"/>
          </w:tcPr>
          <w:p w14:paraId="01AB845C" w14:textId="02C42318" w:rsidR="00360267" w:rsidRDefault="00360267" w:rsidP="00333FAA">
            <w:r>
              <w:t>GO Active</w:t>
            </w:r>
          </w:p>
        </w:tc>
        <w:tc>
          <w:tcPr>
            <w:tcW w:w="2835" w:type="dxa"/>
          </w:tcPr>
          <w:p w14:paraId="34CD9582" w14:textId="77777777" w:rsidR="0072496A" w:rsidRDefault="0072496A" w:rsidP="0072496A">
            <w:r>
              <w:t>01235 422219</w:t>
            </w:r>
          </w:p>
          <w:p w14:paraId="2C016E5A" w14:textId="549DE3CB" w:rsidR="00360267" w:rsidRDefault="00AB1E09" w:rsidP="0072496A">
            <w:hyperlink r:id="rId44" w:history="1">
              <w:r w:rsidRPr="000C13A7">
                <w:rPr>
                  <w:rStyle w:val="Hyperlink"/>
                </w:rPr>
                <w:t>www.getoxfordshireactive.org</w:t>
              </w:r>
            </w:hyperlink>
            <w:r>
              <w:t xml:space="preserve"> </w:t>
            </w:r>
          </w:p>
        </w:tc>
        <w:tc>
          <w:tcPr>
            <w:tcW w:w="4061" w:type="dxa"/>
          </w:tcPr>
          <w:p w14:paraId="4DF33DA0" w14:textId="52EE3F7E" w:rsidR="00360267" w:rsidRDefault="00360267" w:rsidP="00333FAA">
            <w:r>
              <w:t>Functional fitness tests for over 60’s</w:t>
            </w:r>
          </w:p>
        </w:tc>
      </w:tr>
      <w:tr w:rsidR="00360267" w14:paraId="2766D5AD" w14:textId="77777777" w:rsidTr="001B13F5">
        <w:tc>
          <w:tcPr>
            <w:tcW w:w="1113" w:type="dxa"/>
          </w:tcPr>
          <w:p w14:paraId="6482078D" w14:textId="77777777" w:rsidR="00360267" w:rsidRPr="001B13F5" w:rsidRDefault="00360267" w:rsidP="00333FAA">
            <w:pPr>
              <w:rPr>
                <w:b/>
              </w:rPr>
            </w:pPr>
          </w:p>
        </w:tc>
        <w:tc>
          <w:tcPr>
            <w:tcW w:w="2001" w:type="dxa"/>
          </w:tcPr>
          <w:p w14:paraId="6B689C3D" w14:textId="0E75B81C" w:rsidR="00360267" w:rsidRDefault="00360267" w:rsidP="00333FAA">
            <w:r>
              <w:t>Abingdon Music Centre</w:t>
            </w:r>
          </w:p>
        </w:tc>
        <w:tc>
          <w:tcPr>
            <w:tcW w:w="2835" w:type="dxa"/>
          </w:tcPr>
          <w:p w14:paraId="568DA238" w14:textId="3BC911C5" w:rsidR="0072496A" w:rsidRDefault="0072496A" w:rsidP="0072496A">
            <w:r>
              <w:t>The Old Magistrates Court, Abbey Close</w:t>
            </w:r>
          </w:p>
          <w:p w14:paraId="7C4F1A6F" w14:textId="543A2CA2" w:rsidR="0072496A" w:rsidRDefault="0072496A" w:rsidP="0072496A">
            <w:r>
              <w:t>Abingdon OX14 3JD</w:t>
            </w:r>
          </w:p>
          <w:p w14:paraId="2A85D1B5" w14:textId="77777777" w:rsidR="0072496A" w:rsidRDefault="0072496A" w:rsidP="0072496A">
            <w:r>
              <w:t>01235 533633</w:t>
            </w:r>
          </w:p>
          <w:p w14:paraId="273EBF35" w14:textId="11863CAC" w:rsidR="00360267" w:rsidRDefault="00AB1E09" w:rsidP="0072496A">
            <w:hyperlink r:id="rId45" w:history="1">
              <w:r w:rsidRPr="000C13A7">
                <w:rPr>
                  <w:rStyle w:val="Hyperlink"/>
                </w:rPr>
                <w:t>admin@abingdonmusic.co.uk</w:t>
              </w:r>
            </w:hyperlink>
            <w:r>
              <w:t xml:space="preserve"> </w:t>
            </w:r>
          </w:p>
        </w:tc>
        <w:tc>
          <w:tcPr>
            <w:tcW w:w="4061" w:type="dxa"/>
          </w:tcPr>
          <w:p w14:paraId="2D3A0F39" w14:textId="39239CD1" w:rsidR="00360267" w:rsidRDefault="0072496A" w:rsidP="00333FAA">
            <w:r>
              <w:t>Music activities for all ages pre-school to adult. Singing classes, orchestra, instrumental groups.</w:t>
            </w:r>
          </w:p>
        </w:tc>
      </w:tr>
      <w:tr w:rsidR="0062452A" w14:paraId="7EE0AF89" w14:textId="77777777" w:rsidTr="001B13F5">
        <w:tc>
          <w:tcPr>
            <w:tcW w:w="1113" w:type="dxa"/>
          </w:tcPr>
          <w:p w14:paraId="31E95A75" w14:textId="77777777" w:rsidR="0062452A" w:rsidRPr="001B13F5" w:rsidRDefault="0062452A" w:rsidP="00333FAA">
            <w:pPr>
              <w:rPr>
                <w:b/>
              </w:rPr>
            </w:pPr>
            <w:r w:rsidRPr="001B13F5">
              <w:rPr>
                <w:b/>
              </w:rPr>
              <w:t>Older people</w:t>
            </w:r>
          </w:p>
        </w:tc>
        <w:tc>
          <w:tcPr>
            <w:tcW w:w="2001" w:type="dxa"/>
          </w:tcPr>
          <w:p w14:paraId="6040092E" w14:textId="77777777" w:rsidR="0062452A" w:rsidRDefault="0062452A" w:rsidP="00333FAA">
            <w:r>
              <w:t>Abingdon Resource and Wellbeing Centre</w:t>
            </w:r>
          </w:p>
        </w:tc>
        <w:tc>
          <w:tcPr>
            <w:tcW w:w="2835" w:type="dxa"/>
          </w:tcPr>
          <w:p w14:paraId="13AD0FEB" w14:textId="4F2D54E5" w:rsidR="0062452A" w:rsidRDefault="0062452A" w:rsidP="00333FAA">
            <w:proofErr w:type="spellStart"/>
            <w:r>
              <w:t>Audlett</w:t>
            </w:r>
            <w:proofErr w:type="spellEnd"/>
            <w:r>
              <w:t xml:space="preserve"> Drive OX14 3GD</w:t>
            </w:r>
            <w:r w:rsidR="0072496A">
              <w:t xml:space="preserve"> 01235‐521094</w:t>
            </w:r>
          </w:p>
        </w:tc>
        <w:tc>
          <w:tcPr>
            <w:tcW w:w="4061" w:type="dxa"/>
          </w:tcPr>
          <w:p w14:paraId="7148548E" w14:textId="77777777" w:rsidR="0062452A" w:rsidRDefault="0062452A" w:rsidP="00333FAA"/>
        </w:tc>
      </w:tr>
      <w:tr w:rsidR="0062452A" w14:paraId="2862853B" w14:textId="77777777" w:rsidTr="001B13F5">
        <w:tc>
          <w:tcPr>
            <w:tcW w:w="1113" w:type="dxa"/>
          </w:tcPr>
          <w:p w14:paraId="0CBB26F7" w14:textId="77777777" w:rsidR="0062452A" w:rsidRPr="001B13F5" w:rsidRDefault="0062452A" w:rsidP="00333FAA">
            <w:pPr>
              <w:rPr>
                <w:b/>
              </w:rPr>
            </w:pPr>
          </w:p>
        </w:tc>
        <w:tc>
          <w:tcPr>
            <w:tcW w:w="2001" w:type="dxa"/>
          </w:tcPr>
          <w:p w14:paraId="02D27F84" w14:textId="77777777" w:rsidR="0062452A" w:rsidRDefault="0062452A" w:rsidP="00333FAA">
            <w:r>
              <w:t>Age UK</w:t>
            </w:r>
          </w:p>
        </w:tc>
        <w:tc>
          <w:tcPr>
            <w:tcW w:w="2835" w:type="dxa"/>
          </w:tcPr>
          <w:p w14:paraId="60729DC1" w14:textId="77777777" w:rsidR="0062452A" w:rsidRDefault="0062452A" w:rsidP="00333FAA">
            <w:r w:rsidRPr="00811976">
              <w:t>St Edmund House, 39 Wes</w:t>
            </w:r>
            <w:r>
              <w:t>t Saint Helen Street, Abingdon</w:t>
            </w:r>
            <w:r w:rsidRPr="00811976">
              <w:t>, OX14 5BT.</w:t>
            </w:r>
          </w:p>
        </w:tc>
        <w:tc>
          <w:tcPr>
            <w:tcW w:w="4061" w:type="dxa"/>
          </w:tcPr>
          <w:p w14:paraId="281AD4CD" w14:textId="77777777" w:rsidR="0062452A" w:rsidRDefault="0062452A" w:rsidP="00333FAA">
            <w:r w:rsidRPr="00811976">
              <w:t>Information and advice about what services and support are available locally</w:t>
            </w:r>
            <w:r>
              <w:t>. Community Information Network team offer a drop in t</w:t>
            </w:r>
            <w:r w:rsidRPr="00811976">
              <w:t>he first Friday of the month, 10.00am - 12.00noon</w:t>
            </w:r>
          </w:p>
        </w:tc>
      </w:tr>
      <w:tr w:rsidR="0062452A" w14:paraId="70A992D7" w14:textId="77777777" w:rsidTr="001B13F5">
        <w:tc>
          <w:tcPr>
            <w:tcW w:w="1113" w:type="dxa"/>
          </w:tcPr>
          <w:p w14:paraId="669DEA38" w14:textId="77777777" w:rsidR="0062452A" w:rsidRPr="001B13F5" w:rsidRDefault="0062452A" w:rsidP="00333FAA">
            <w:pPr>
              <w:rPr>
                <w:b/>
              </w:rPr>
            </w:pPr>
            <w:r w:rsidRPr="001B13F5">
              <w:rPr>
                <w:b/>
              </w:rPr>
              <w:t>Transport</w:t>
            </w:r>
          </w:p>
        </w:tc>
        <w:tc>
          <w:tcPr>
            <w:tcW w:w="2001" w:type="dxa"/>
          </w:tcPr>
          <w:p w14:paraId="532F529D" w14:textId="77777777" w:rsidR="0062452A" w:rsidRDefault="0062452A" w:rsidP="00333FAA">
            <w:r>
              <w:t>Abingdon and District Volunteer Centre Car Scheme</w:t>
            </w:r>
          </w:p>
        </w:tc>
        <w:tc>
          <w:tcPr>
            <w:tcW w:w="2835" w:type="dxa"/>
          </w:tcPr>
          <w:p w14:paraId="59813CEE" w14:textId="77777777" w:rsidR="0062452A" w:rsidRDefault="0062452A" w:rsidP="00333FAA">
            <w:r>
              <w:t>01235 522438</w:t>
            </w:r>
          </w:p>
          <w:p w14:paraId="4E0B65E1" w14:textId="77777777" w:rsidR="0062452A" w:rsidRDefault="0062452A" w:rsidP="00333FAA">
            <w:r>
              <w:t xml:space="preserve">35 </w:t>
            </w:r>
            <w:proofErr w:type="spellStart"/>
            <w:r>
              <w:t>Ock</w:t>
            </w:r>
            <w:proofErr w:type="spellEnd"/>
            <w:r>
              <w:t xml:space="preserve"> Street OX14 5AG</w:t>
            </w:r>
          </w:p>
        </w:tc>
        <w:tc>
          <w:tcPr>
            <w:tcW w:w="4061" w:type="dxa"/>
          </w:tcPr>
          <w:p w14:paraId="26504667" w14:textId="77777777" w:rsidR="0062452A" w:rsidRDefault="0062452A" w:rsidP="00333FAA">
            <w:proofErr w:type="spellStart"/>
            <w:r>
              <w:t>Approx</w:t>
            </w:r>
            <w:proofErr w:type="spellEnd"/>
            <w:r>
              <w:t xml:space="preserve"> </w:t>
            </w:r>
            <w:proofErr w:type="gramStart"/>
            <w:r>
              <w:t>6 mile</w:t>
            </w:r>
            <w:proofErr w:type="gramEnd"/>
            <w:r>
              <w:t xml:space="preserve"> radius. A voluntary scheme taking people to hospitals, doctors, surgeries, day </w:t>
            </w:r>
            <w:proofErr w:type="spellStart"/>
            <w:r>
              <w:t>centres</w:t>
            </w:r>
            <w:proofErr w:type="spellEnd"/>
            <w:r>
              <w:t xml:space="preserve"> etc.</w:t>
            </w:r>
          </w:p>
        </w:tc>
      </w:tr>
    </w:tbl>
    <w:p w14:paraId="234F35E7" w14:textId="21C5B9E2" w:rsidR="00AB1E09" w:rsidRDefault="00AB1E09" w:rsidP="00AB1E09">
      <w:pPr>
        <w:pStyle w:val="Heading2"/>
        <w:numPr>
          <w:ilvl w:val="0"/>
          <w:numId w:val="0"/>
        </w:numPr>
      </w:pPr>
      <w:bookmarkStart w:id="8" w:name="_Toc478562508"/>
    </w:p>
    <w:p w14:paraId="3978E932" w14:textId="77777777" w:rsidR="001B13F5" w:rsidRPr="001B13F5" w:rsidRDefault="001B13F5" w:rsidP="001B13F5"/>
    <w:p w14:paraId="3F7EA00B" w14:textId="77777777" w:rsidR="00AB1E09" w:rsidRDefault="00AB1E09" w:rsidP="00AB1E09">
      <w:pPr>
        <w:pStyle w:val="Heading2"/>
        <w:numPr>
          <w:ilvl w:val="0"/>
          <w:numId w:val="0"/>
        </w:numPr>
      </w:pPr>
    </w:p>
    <w:p w14:paraId="4F0CECF0" w14:textId="77777777" w:rsidR="00AB1E09" w:rsidRDefault="00AB1E09" w:rsidP="00AB1E09">
      <w:pPr>
        <w:pStyle w:val="Heading2"/>
        <w:numPr>
          <w:ilvl w:val="0"/>
          <w:numId w:val="0"/>
        </w:numPr>
      </w:pPr>
    </w:p>
    <w:p w14:paraId="53D17056" w14:textId="77777777" w:rsidR="00AB1E09" w:rsidRDefault="00AB1E09" w:rsidP="00AB1E09"/>
    <w:p w14:paraId="012F1D59" w14:textId="7130E3F6" w:rsidR="0062452A" w:rsidRPr="00AB1E09" w:rsidRDefault="00AB1E09" w:rsidP="00AB1E09">
      <w:pPr>
        <w:pStyle w:val="ListParagraph"/>
        <w:numPr>
          <w:ilvl w:val="0"/>
          <w:numId w:val="2"/>
        </w:numPr>
        <w:ind w:hanging="720"/>
        <w:rPr>
          <w:b/>
          <w:sz w:val="28"/>
          <w:szCs w:val="28"/>
        </w:rPr>
      </w:pPr>
      <w:r w:rsidRPr="00AB1E09">
        <w:rPr>
          <w:b/>
          <w:sz w:val="28"/>
          <w:szCs w:val="28"/>
        </w:rPr>
        <w:lastRenderedPageBreak/>
        <w:t xml:space="preserve">Recent projects to mitigate service reduction </w:t>
      </w:r>
      <w:bookmarkEnd w:id="8"/>
    </w:p>
    <w:p w14:paraId="3D6A5AEB" w14:textId="7AE6640D" w:rsidR="00AB1E09" w:rsidRPr="001B13F5" w:rsidRDefault="001B13F5" w:rsidP="0062452A">
      <w:pPr>
        <w:rPr>
          <w:b/>
        </w:rPr>
      </w:pPr>
      <w:r w:rsidRPr="001B13F5">
        <w:rPr>
          <w:b/>
        </w:rPr>
        <w:t>Analysis of gaps in services</w:t>
      </w:r>
    </w:p>
    <w:p w14:paraId="50745B6B" w14:textId="0223335C" w:rsidR="004B12CC" w:rsidRPr="004B12CC" w:rsidRDefault="004B12CC" w:rsidP="0062452A">
      <w:pPr>
        <w:rPr>
          <w:i/>
        </w:rPr>
      </w:pPr>
      <w:r w:rsidRPr="001B13F5">
        <w:rPr>
          <w:i/>
          <w:highlight w:val="yellow"/>
        </w:rPr>
        <w:t xml:space="preserve">DRAFT SECTION </w:t>
      </w:r>
      <w:r w:rsidR="00AB1E09" w:rsidRPr="001B13F5">
        <w:rPr>
          <w:i/>
          <w:highlight w:val="yellow"/>
        </w:rPr>
        <w:t xml:space="preserve">- </w:t>
      </w:r>
      <w:r w:rsidRPr="001B13F5">
        <w:rPr>
          <w:i/>
          <w:highlight w:val="yellow"/>
        </w:rPr>
        <w:t>IN PROGRESS</w:t>
      </w:r>
    </w:p>
    <w:sectPr w:rsidR="004B12CC" w:rsidRPr="004B12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C47C3"/>
    <w:multiLevelType w:val="hybridMultilevel"/>
    <w:tmpl w:val="AFC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73B"/>
    <w:multiLevelType w:val="hybridMultilevel"/>
    <w:tmpl w:val="A65E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F044B5"/>
    <w:multiLevelType w:val="hybridMultilevel"/>
    <w:tmpl w:val="1ABA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B0178"/>
    <w:multiLevelType w:val="multilevel"/>
    <w:tmpl w:val="7B165A3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C293D8F"/>
    <w:multiLevelType w:val="hybridMultilevel"/>
    <w:tmpl w:val="829C3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7D07D6"/>
    <w:multiLevelType w:val="hybridMultilevel"/>
    <w:tmpl w:val="B456F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2A"/>
    <w:rsid w:val="00022B3D"/>
    <w:rsid w:val="00071249"/>
    <w:rsid w:val="000D3209"/>
    <w:rsid w:val="001A3682"/>
    <w:rsid w:val="001B13F5"/>
    <w:rsid w:val="001D344C"/>
    <w:rsid w:val="001F2CF2"/>
    <w:rsid w:val="00277627"/>
    <w:rsid w:val="00360267"/>
    <w:rsid w:val="0037499A"/>
    <w:rsid w:val="003A79AD"/>
    <w:rsid w:val="00414DD6"/>
    <w:rsid w:val="00455A8B"/>
    <w:rsid w:val="004641C9"/>
    <w:rsid w:val="004A01EF"/>
    <w:rsid w:val="004B12CC"/>
    <w:rsid w:val="0050309E"/>
    <w:rsid w:val="005532E8"/>
    <w:rsid w:val="005A4C42"/>
    <w:rsid w:val="0062452A"/>
    <w:rsid w:val="006B1453"/>
    <w:rsid w:val="0072496A"/>
    <w:rsid w:val="0076150D"/>
    <w:rsid w:val="00794180"/>
    <w:rsid w:val="007C7301"/>
    <w:rsid w:val="00813DBE"/>
    <w:rsid w:val="00827969"/>
    <w:rsid w:val="00840412"/>
    <w:rsid w:val="008615B2"/>
    <w:rsid w:val="009A70C0"/>
    <w:rsid w:val="009A74B9"/>
    <w:rsid w:val="00A15DEE"/>
    <w:rsid w:val="00A414E9"/>
    <w:rsid w:val="00AB1E09"/>
    <w:rsid w:val="00B3078F"/>
    <w:rsid w:val="00B62E1E"/>
    <w:rsid w:val="00B857C6"/>
    <w:rsid w:val="00BC3F33"/>
    <w:rsid w:val="00BF2086"/>
    <w:rsid w:val="00C70416"/>
    <w:rsid w:val="00CB0518"/>
    <w:rsid w:val="00CE59A6"/>
    <w:rsid w:val="00DD6DE0"/>
    <w:rsid w:val="00E01C48"/>
    <w:rsid w:val="00F01CFE"/>
    <w:rsid w:val="00F37542"/>
    <w:rsid w:val="00FC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E8CA"/>
  <w15:chartTrackingRefBased/>
  <w15:docId w15:val="{CE780E60-6763-4E81-B9B9-71F32894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452A"/>
  </w:style>
  <w:style w:type="paragraph" w:styleId="Heading1">
    <w:name w:val="heading 1"/>
    <w:basedOn w:val="Normal"/>
    <w:next w:val="Normal"/>
    <w:link w:val="Heading1Char"/>
    <w:uiPriority w:val="9"/>
    <w:qFormat/>
    <w:rsid w:val="0062452A"/>
    <w:pPr>
      <w:keepNext/>
      <w:keepLines/>
      <w:pageBreakBefore/>
      <w:numPr>
        <w:numId w:val="1"/>
      </w:numPr>
      <w:spacing w:before="240" w:after="120"/>
      <w:outlineLvl w:val="0"/>
    </w:pPr>
    <w:rPr>
      <w:rFonts w:ascii="Calibri" w:eastAsiaTheme="majorEastAsia" w:hAnsi="Calibri" w:cstheme="majorBidi"/>
      <w:b/>
      <w:color w:val="000000" w:themeColor="text1"/>
      <w:sz w:val="28"/>
      <w:szCs w:val="32"/>
    </w:rPr>
  </w:style>
  <w:style w:type="paragraph" w:styleId="Heading2">
    <w:name w:val="heading 2"/>
    <w:basedOn w:val="Normal"/>
    <w:next w:val="Normal"/>
    <w:link w:val="Heading2Char"/>
    <w:uiPriority w:val="9"/>
    <w:unhideWhenUsed/>
    <w:qFormat/>
    <w:rsid w:val="0062452A"/>
    <w:pPr>
      <w:keepNext/>
      <w:keepLines/>
      <w:numPr>
        <w:ilvl w:val="1"/>
        <w:numId w:val="1"/>
      </w:numPr>
      <w:spacing w:before="120" w:after="120"/>
      <w:outlineLvl w:val="1"/>
    </w:pPr>
    <w:rPr>
      <w:rFonts w:asciiTheme="majorHAnsi" w:hAnsiTheme="majorHAnsi" w:cstheme="majorBidi"/>
      <w:color w:val="000000" w:themeColor="text1"/>
      <w:sz w:val="24"/>
      <w:szCs w:val="24"/>
    </w:rPr>
  </w:style>
  <w:style w:type="paragraph" w:styleId="Heading5">
    <w:name w:val="heading 5"/>
    <w:basedOn w:val="Normal"/>
    <w:next w:val="Normal"/>
    <w:link w:val="Heading5Char"/>
    <w:uiPriority w:val="9"/>
    <w:semiHidden/>
    <w:unhideWhenUsed/>
    <w:qFormat/>
    <w:rsid w:val="001F2C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52A"/>
    <w:rPr>
      <w:rFonts w:ascii="Calibri" w:eastAsiaTheme="majorEastAsia" w:hAnsi="Calibri" w:cstheme="majorBidi"/>
      <w:b/>
      <w:color w:val="000000" w:themeColor="text1"/>
      <w:sz w:val="28"/>
      <w:szCs w:val="32"/>
    </w:rPr>
  </w:style>
  <w:style w:type="character" w:customStyle="1" w:styleId="Heading2Char">
    <w:name w:val="Heading 2 Char"/>
    <w:basedOn w:val="DefaultParagraphFont"/>
    <w:link w:val="Heading2"/>
    <w:uiPriority w:val="9"/>
    <w:rsid w:val="0062452A"/>
    <w:rPr>
      <w:rFonts w:asciiTheme="majorHAnsi" w:hAnsiTheme="majorHAnsi" w:cstheme="majorBidi"/>
      <w:color w:val="000000" w:themeColor="text1"/>
      <w:sz w:val="24"/>
      <w:szCs w:val="24"/>
    </w:rPr>
  </w:style>
  <w:style w:type="table" w:styleId="TableGrid">
    <w:name w:val="Table Grid"/>
    <w:basedOn w:val="TableNormal"/>
    <w:uiPriority w:val="39"/>
    <w:rsid w:val="0062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452A"/>
    <w:rPr>
      <w:color w:val="0000FF"/>
      <w:u w:val="single"/>
    </w:rPr>
  </w:style>
  <w:style w:type="character" w:customStyle="1" w:styleId="apple-converted-space">
    <w:name w:val="apple-converted-space"/>
    <w:basedOn w:val="DefaultParagraphFont"/>
    <w:rsid w:val="0062452A"/>
  </w:style>
  <w:style w:type="paragraph" w:styleId="BalloonText">
    <w:name w:val="Balloon Text"/>
    <w:basedOn w:val="Normal"/>
    <w:link w:val="BalloonTextChar"/>
    <w:uiPriority w:val="99"/>
    <w:semiHidden/>
    <w:unhideWhenUsed/>
    <w:rsid w:val="006B1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453"/>
    <w:rPr>
      <w:rFonts w:ascii="Segoe UI" w:hAnsi="Segoe UI" w:cs="Segoe UI"/>
      <w:sz w:val="18"/>
      <w:szCs w:val="18"/>
    </w:rPr>
  </w:style>
  <w:style w:type="character" w:styleId="CommentReference">
    <w:name w:val="annotation reference"/>
    <w:basedOn w:val="DefaultParagraphFont"/>
    <w:uiPriority w:val="99"/>
    <w:semiHidden/>
    <w:unhideWhenUsed/>
    <w:rsid w:val="006B1453"/>
    <w:rPr>
      <w:sz w:val="16"/>
      <w:szCs w:val="16"/>
    </w:rPr>
  </w:style>
  <w:style w:type="paragraph" w:styleId="CommentText">
    <w:name w:val="annotation text"/>
    <w:basedOn w:val="Normal"/>
    <w:link w:val="CommentTextChar"/>
    <w:uiPriority w:val="99"/>
    <w:semiHidden/>
    <w:unhideWhenUsed/>
    <w:rsid w:val="006B1453"/>
    <w:pPr>
      <w:spacing w:line="240" w:lineRule="auto"/>
    </w:pPr>
    <w:rPr>
      <w:sz w:val="20"/>
      <w:szCs w:val="20"/>
    </w:rPr>
  </w:style>
  <w:style w:type="character" w:customStyle="1" w:styleId="CommentTextChar">
    <w:name w:val="Comment Text Char"/>
    <w:basedOn w:val="DefaultParagraphFont"/>
    <w:link w:val="CommentText"/>
    <w:uiPriority w:val="99"/>
    <w:semiHidden/>
    <w:rsid w:val="006B1453"/>
    <w:rPr>
      <w:sz w:val="20"/>
      <w:szCs w:val="20"/>
    </w:rPr>
  </w:style>
  <w:style w:type="paragraph" w:styleId="CommentSubject">
    <w:name w:val="annotation subject"/>
    <w:basedOn w:val="CommentText"/>
    <w:next w:val="CommentText"/>
    <w:link w:val="CommentSubjectChar"/>
    <w:uiPriority w:val="99"/>
    <w:semiHidden/>
    <w:unhideWhenUsed/>
    <w:rsid w:val="006B1453"/>
    <w:rPr>
      <w:b/>
      <w:bCs/>
    </w:rPr>
  </w:style>
  <w:style w:type="character" w:customStyle="1" w:styleId="CommentSubjectChar">
    <w:name w:val="Comment Subject Char"/>
    <w:basedOn w:val="CommentTextChar"/>
    <w:link w:val="CommentSubject"/>
    <w:uiPriority w:val="99"/>
    <w:semiHidden/>
    <w:rsid w:val="006B1453"/>
    <w:rPr>
      <w:b/>
      <w:bCs/>
      <w:sz w:val="20"/>
      <w:szCs w:val="20"/>
    </w:rPr>
  </w:style>
  <w:style w:type="paragraph" w:styleId="Footer">
    <w:name w:val="footer"/>
    <w:basedOn w:val="Normal"/>
    <w:link w:val="FooterChar"/>
    <w:uiPriority w:val="99"/>
    <w:unhideWhenUsed/>
    <w:rsid w:val="0045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A8B"/>
  </w:style>
  <w:style w:type="character" w:customStyle="1" w:styleId="Heading5Char">
    <w:name w:val="Heading 5 Char"/>
    <w:basedOn w:val="DefaultParagraphFont"/>
    <w:link w:val="Heading5"/>
    <w:uiPriority w:val="9"/>
    <w:semiHidden/>
    <w:rsid w:val="001F2CF2"/>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B62E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43356">
      <w:bodyDiv w:val="1"/>
      <w:marLeft w:val="0"/>
      <w:marRight w:val="0"/>
      <w:marTop w:val="0"/>
      <w:marBottom w:val="0"/>
      <w:divBdr>
        <w:top w:val="none" w:sz="0" w:space="0" w:color="auto"/>
        <w:left w:val="none" w:sz="0" w:space="0" w:color="auto"/>
        <w:bottom w:val="none" w:sz="0" w:space="0" w:color="auto"/>
        <w:right w:val="none" w:sz="0" w:space="0" w:color="auto"/>
      </w:divBdr>
    </w:div>
    <w:div w:id="165179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dnancesurvey.co.uk" TargetMode="External"/><Relationship Id="rId13" Type="http://schemas.openxmlformats.org/officeDocument/2006/relationships/hyperlink" Target="https://en.wikipedia.org/wiki/Science_and_Technology_Facilities_Council" TargetMode="External"/><Relationship Id="rId18" Type="http://schemas.openxmlformats.org/officeDocument/2006/relationships/hyperlink" Target="https://en.wikipedia.org/wiki/British_Army" TargetMode="External"/><Relationship Id="rId26" Type="http://schemas.openxmlformats.org/officeDocument/2006/relationships/hyperlink" Target="https://en.wikipedia.org/wiki/RM_plc" TargetMode="External"/><Relationship Id="rId39" Type="http://schemas.openxmlformats.org/officeDocument/2006/relationships/hyperlink" Target="http://www.abingdon.org.uk/amey_theatre" TargetMode="External"/><Relationship Id="rId3" Type="http://schemas.openxmlformats.org/officeDocument/2006/relationships/styles" Target="styles.xml"/><Relationship Id="rId21" Type="http://schemas.openxmlformats.org/officeDocument/2006/relationships/hyperlink" Target="https://en.wikipedia.org/wiki/Northern_Rock" TargetMode="External"/><Relationship Id="rId34" Type="http://schemas.openxmlformats.org/officeDocument/2006/relationships/hyperlink" Target="https://www.oxfordshire.gov.uk/cms/content/abingdon-children-and-family-centre" TargetMode="External"/><Relationship Id="rId42" Type="http://schemas.openxmlformats.org/officeDocument/2006/relationships/hyperlink" Target="mailto:abingdoncameraclub@gmail.com"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Harwell_Laboratory" TargetMode="External"/><Relationship Id="rId17" Type="http://schemas.openxmlformats.org/officeDocument/2006/relationships/hyperlink" Target="https://en.wikipedia.org/wiki/Oxford" TargetMode="External"/><Relationship Id="rId25" Type="http://schemas.openxmlformats.org/officeDocument/2006/relationships/hyperlink" Target="https://en.wikipedia.org/wiki/Anti-virus" TargetMode="External"/><Relationship Id="rId33" Type="http://schemas.openxmlformats.org/officeDocument/2006/relationships/image" Target="media/image6.png"/><Relationship Id="rId38" Type="http://schemas.openxmlformats.org/officeDocument/2006/relationships/hyperlink" Target="http://www.neaca.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ynchrotron" TargetMode="External"/><Relationship Id="rId20" Type="http://schemas.openxmlformats.org/officeDocument/2006/relationships/hyperlink" Target="https://en.wikipedia.org/wiki/RAF_Abingdon" TargetMode="External"/><Relationship Id="rId29" Type="http://schemas.openxmlformats.org/officeDocument/2006/relationships/hyperlink" Target="https://en.wikipedia.org/wiki/MG_(car)" TargetMode="External"/><Relationship Id="rId41" Type="http://schemas.openxmlformats.org/officeDocument/2006/relationships/hyperlink" Target="mailto:AbingdonFST@oxford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Joint_European_Torus" TargetMode="External"/><Relationship Id="rId24" Type="http://schemas.openxmlformats.org/officeDocument/2006/relationships/hyperlink" Target="https://en.wikipedia.org/wiki/Sophos" TargetMode="External"/><Relationship Id="rId32" Type="http://schemas.openxmlformats.org/officeDocument/2006/relationships/image" Target="media/image5.png"/><Relationship Id="rId37" Type="http://schemas.openxmlformats.org/officeDocument/2006/relationships/hyperlink" Target="http://ethelwoldhouse.com/room-hire/" TargetMode="External"/><Relationship Id="rId40" Type="http://schemas.openxmlformats.org/officeDocument/2006/relationships/hyperlink" Target="mailto:freespace@friendsofabingdon.org.uk" TargetMode="External"/><Relationship Id="rId45" Type="http://schemas.openxmlformats.org/officeDocument/2006/relationships/hyperlink" Target="mailto:admin@abingdonmusic.co.uk" TargetMode="External"/><Relationship Id="rId5" Type="http://schemas.openxmlformats.org/officeDocument/2006/relationships/webSettings" Target="webSettings.xml"/><Relationship Id="rId15" Type="http://schemas.openxmlformats.org/officeDocument/2006/relationships/hyperlink" Target="https://en.wikipedia.org/wiki/Diamond_Light_Source" TargetMode="External"/><Relationship Id="rId23" Type="http://schemas.openxmlformats.org/officeDocument/2006/relationships/hyperlink" Target="https://en.wikipedia.org/wiki/Mannesmann" TargetMode="External"/><Relationship Id="rId28" Type="http://schemas.openxmlformats.org/officeDocument/2006/relationships/hyperlink" Target="https://en.wikipedia.org/wiki/Miele" TargetMode="External"/><Relationship Id="rId36" Type="http://schemas.openxmlformats.org/officeDocument/2006/relationships/chart" Target="charts/chart1.xml"/><Relationship Id="rId10" Type="http://schemas.openxmlformats.org/officeDocument/2006/relationships/hyperlink" Target="https://en.wikipedia.org/wiki/UKAEA" TargetMode="External"/><Relationship Id="rId19" Type="http://schemas.openxmlformats.org/officeDocument/2006/relationships/hyperlink" Target="https://en.wikipedia.org/wiki/Royal_Air_Force" TargetMode="External"/><Relationship Id="rId31" Type="http://schemas.openxmlformats.org/officeDocument/2006/relationships/image" Target="media/image4.emf"/><Relationship Id="rId44" Type="http://schemas.openxmlformats.org/officeDocument/2006/relationships/hyperlink" Target="http://www.getoxfordshireactive.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Rutherford_Appleton_Laboratory" TargetMode="External"/><Relationship Id="rId22" Type="http://schemas.openxmlformats.org/officeDocument/2006/relationships/hyperlink" Target="https://en.wikipedia.org/wiki/Vodafone" TargetMode="External"/><Relationship Id="rId27" Type="http://schemas.openxmlformats.org/officeDocument/2006/relationships/hyperlink" Target="https://en.wikipedia.org/wiki/Milton_Park" TargetMode="External"/><Relationship Id="rId30" Type="http://schemas.openxmlformats.org/officeDocument/2006/relationships/hyperlink" Target="https://en.wikipedia.org/wiki/MG_MGB" TargetMode="External"/><Relationship Id="rId35" Type="http://schemas.openxmlformats.org/officeDocument/2006/relationships/hyperlink" Target="https://www.oxfordshire.gov.uk/cms/content/abingdon-health-and-wellbeing-centre-0" TargetMode="External"/><Relationship Id="rId43" Type="http://schemas.openxmlformats.org/officeDocument/2006/relationships/hyperlink" Target="mailto:carbon.cutters@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xfordshireruralcc-my.sharepoint.com/personal/fiona_mullins_communityfirstoxon_org/Documents/For_upload/VISC/FocusAreas_22Dec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[FocusAreas_22Dec2016.xlsx]DistanceFocus_pivot!PivotTable1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clustered"/>
        <c:varyColors val="0"/>
        <c:ser>
          <c:idx val="0"/>
          <c:order val="0"/>
          <c:tx>
            <c:strRef>
              <c:f>DistanceFocus_pivot!$B$3</c:f>
              <c:strCache>
                <c:ptCount val="1"/>
                <c:pt idx="0">
                  <c:v>Average of Banks Distance (metres)</c:v>
                </c:pt>
              </c:strCache>
            </c:strRef>
          </c:tx>
          <c:spPr>
            <a:solidFill>
              <a:schemeClr val="accent1"/>
            </a:solidFill>
            <a:ln>
              <a:noFill/>
            </a:ln>
            <a:effectLst/>
          </c:spPr>
          <c:invertIfNegative val="0"/>
          <c:cat>
            <c:strRef>
              <c:f>DistanceFocus_pivot!$A$4:$A$6</c:f>
              <c:strCache>
                <c:ptCount val="2"/>
                <c:pt idx="0">
                  <c:v>Abingdon</c:v>
                </c:pt>
                <c:pt idx="1">
                  <c:v>Oxon average</c:v>
                </c:pt>
              </c:strCache>
            </c:strRef>
          </c:cat>
          <c:val>
            <c:numRef>
              <c:f>DistanceFocus_pivot!$B$4:$B$6</c:f>
              <c:numCache>
                <c:formatCode>0</c:formatCode>
                <c:ptCount val="2"/>
                <c:pt idx="0">
                  <c:v>1410.9583333333333</c:v>
                </c:pt>
                <c:pt idx="1">
                  <c:v>2784.593253968254</c:v>
                </c:pt>
              </c:numCache>
            </c:numRef>
          </c:val>
          <c:extLst>
            <c:ext xmlns:c16="http://schemas.microsoft.com/office/drawing/2014/chart" uri="{C3380CC4-5D6E-409C-BE32-E72D297353CC}">
              <c16:uniqueId val="{00000000-A3C3-4A24-B8BF-1B8E7C1F5D51}"/>
            </c:ext>
          </c:extLst>
        </c:ser>
        <c:ser>
          <c:idx val="1"/>
          <c:order val="1"/>
          <c:tx>
            <c:strRef>
              <c:f>DistanceFocus_pivot!$C$3</c:f>
              <c:strCache>
                <c:ptCount val="1"/>
                <c:pt idx="0">
                  <c:v>Average of Chemists distance (metres)</c:v>
                </c:pt>
              </c:strCache>
            </c:strRef>
          </c:tx>
          <c:spPr>
            <a:solidFill>
              <a:schemeClr val="accent2"/>
            </a:solidFill>
            <a:ln>
              <a:noFill/>
            </a:ln>
            <a:effectLst/>
          </c:spPr>
          <c:invertIfNegative val="0"/>
          <c:cat>
            <c:strRef>
              <c:f>DistanceFocus_pivot!$A$4:$A$6</c:f>
              <c:strCache>
                <c:ptCount val="2"/>
                <c:pt idx="0">
                  <c:v>Abingdon</c:v>
                </c:pt>
                <c:pt idx="1">
                  <c:v>Oxon average</c:v>
                </c:pt>
              </c:strCache>
            </c:strRef>
          </c:cat>
          <c:val>
            <c:numRef>
              <c:f>DistanceFocus_pivot!$C$4:$C$6</c:f>
              <c:numCache>
                <c:formatCode>0</c:formatCode>
                <c:ptCount val="2"/>
                <c:pt idx="0">
                  <c:v>1314.2083333333333</c:v>
                </c:pt>
                <c:pt idx="1">
                  <c:v>1839.4140211640211</c:v>
                </c:pt>
              </c:numCache>
            </c:numRef>
          </c:val>
          <c:extLst>
            <c:ext xmlns:c16="http://schemas.microsoft.com/office/drawing/2014/chart" uri="{C3380CC4-5D6E-409C-BE32-E72D297353CC}">
              <c16:uniqueId val="{00000001-A3C3-4A24-B8BF-1B8E7C1F5D51}"/>
            </c:ext>
          </c:extLst>
        </c:ser>
        <c:ser>
          <c:idx val="2"/>
          <c:order val="2"/>
          <c:tx>
            <c:strRef>
              <c:f>DistanceFocus_pivot!$D$3</c:f>
              <c:strCache>
                <c:ptCount val="1"/>
                <c:pt idx="0">
                  <c:v>Average of Convience Store distance (metres)</c:v>
                </c:pt>
              </c:strCache>
            </c:strRef>
          </c:tx>
          <c:spPr>
            <a:solidFill>
              <a:schemeClr val="accent3"/>
            </a:solidFill>
            <a:ln>
              <a:noFill/>
            </a:ln>
            <a:effectLst/>
          </c:spPr>
          <c:invertIfNegative val="0"/>
          <c:cat>
            <c:strRef>
              <c:f>DistanceFocus_pivot!$A$4:$A$6</c:f>
              <c:strCache>
                <c:ptCount val="2"/>
                <c:pt idx="0">
                  <c:v>Abingdon</c:v>
                </c:pt>
                <c:pt idx="1">
                  <c:v>Oxon average</c:v>
                </c:pt>
              </c:strCache>
            </c:strRef>
          </c:cat>
          <c:val>
            <c:numRef>
              <c:f>DistanceFocus_pivot!$D$4:$D$6</c:f>
              <c:numCache>
                <c:formatCode>0</c:formatCode>
                <c:ptCount val="2"/>
                <c:pt idx="0">
                  <c:v>657.58333333333337</c:v>
                </c:pt>
                <c:pt idx="1">
                  <c:v>1676.1044973544974</c:v>
                </c:pt>
              </c:numCache>
            </c:numRef>
          </c:val>
          <c:extLst>
            <c:ext xmlns:c16="http://schemas.microsoft.com/office/drawing/2014/chart" uri="{C3380CC4-5D6E-409C-BE32-E72D297353CC}">
              <c16:uniqueId val="{00000002-A3C3-4A24-B8BF-1B8E7C1F5D51}"/>
            </c:ext>
          </c:extLst>
        </c:ser>
        <c:ser>
          <c:idx val="3"/>
          <c:order val="3"/>
          <c:tx>
            <c:strRef>
              <c:f>DistanceFocus_pivot!$E$3</c:f>
              <c:strCache>
                <c:ptCount val="1"/>
                <c:pt idx="0">
                  <c:v>Average of Dentists distance (metres)</c:v>
                </c:pt>
              </c:strCache>
            </c:strRef>
          </c:tx>
          <c:spPr>
            <a:solidFill>
              <a:schemeClr val="accent4"/>
            </a:solidFill>
            <a:ln>
              <a:noFill/>
            </a:ln>
            <a:effectLst/>
          </c:spPr>
          <c:invertIfNegative val="0"/>
          <c:cat>
            <c:strRef>
              <c:f>DistanceFocus_pivot!$A$4:$A$6</c:f>
              <c:strCache>
                <c:ptCount val="2"/>
                <c:pt idx="0">
                  <c:v>Abingdon</c:v>
                </c:pt>
                <c:pt idx="1">
                  <c:v>Oxon average</c:v>
                </c:pt>
              </c:strCache>
            </c:strRef>
          </c:cat>
          <c:val>
            <c:numRef>
              <c:f>DistanceFocus_pivot!$E$4:$E$6</c:f>
              <c:numCache>
                <c:formatCode>0</c:formatCode>
                <c:ptCount val="2"/>
                <c:pt idx="0">
                  <c:v>1359.0833333333333</c:v>
                </c:pt>
                <c:pt idx="1">
                  <c:v>2129.8429232804233</c:v>
                </c:pt>
              </c:numCache>
            </c:numRef>
          </c:val>
          <c:extLst>
            <c:ext xmlns:c16="http://schemas.microsoft.com/office/drawing/2014/chart" uri="{C3380CC4-5D6E-409C-BE32-E72D297353CC}">
              <c16:uniqueId val="{00000003-A3C3-4A24-B8BF-1B8E7C1F5D51}"/>
            </c:ext>
          </c:extLst>
        </c:ser>
        <c:ser>
          <c:idx val="4"/>
          <c:order val="4"/>
          <c:tx>
            <c:strRef>
              <c:f>DistanceFocus_pivot!$F$3</c:f>
              <c:strCache>
                <c:ptCount val="1"/>
                <c:pt idx="0">
                  <c:v>Average of Post Office distance (metres)</c:v>
                </c:pt>
              </c:strCache>
            </c:strRef>
          </c:tx>
          <c:spPr>
            <a:solidFill>
              <a:schemeClr val="accent5"/>
            </a:solidFill>
            <a:ln>
              <a:noFill/>
            </a:ln>
            <a:effectLst/>
          </c:spPr>
          <c:invertIfNegative val="0"/>
          <c:cat>
            <c:strRef>
              <c:f>DistanceFocus_pivot!$A$4:$A$6</c:f>
              <c:strCache>
                <c:ptCount val="2"/>
                <c:pt idx="0">
                  <c:v>Abingdon</c:v>
                </c:pt>
                <c:pt idx="1">
                  <c:v>Oxon average</c:v>
                </c:pt>
              </c:strCache>
            </c:strRef>
          </c:cat>
          <c:val>
            <c:numRef>
              <c:f>DistanceFocus_pivot!$F$4:$F$6</c:f>
              <c:numCache>
                <c:formatCode>0</c:formatCode>
                <c:ptCount val="2"/>
                <c:pt idx="0">
                  <c:v>933.20833333333337</c:v>
                </c:pt>
                <c:pt idx="1">
                  <c:v>1329.9593253968253</c:v>
                </c:pt>
              </c:numCache>
            </c:numRef>
          </c:val>
          <c:extLst>
            <c:ext xmlns:c16="http://schemas.microsoft.com/office/drawing/2014/chart" uri="{C3380CC4-5D6E-409C-BE32-E72D297353CC}">
              <c16:uniqueId val="{00000004-A3C3-4A24-B8BF-1B8E7C1F5D51}"/>
            </c:ext>
          </c:extLst>
        </c:ser>
        <c:ser>
          <c:idx val="5"/>
          <c:order val="5"/>
          <c:tx>
            <c:strRef>
              <c:f>DistanceFocus_pivot!$G$3</c:f>
              <c:strCache>
                <c:ptCount val="1"/>
                <c:pt idx="0">
                  <c:v>Average of Supermarket distance (metres)</c:v>
                </c:pt>
              </c:strCache>
            </c:strRef>
          </c:tx>
          <c:spPr>
            <a:solidFill>
              <a:schemeClr val="accent6"/>
            </a:solidFill>
            <a:ln>
              <a:noFill/>
            </a:ln>
            <a:effectLst/>
          </c:spPr>
          <c:invertIfNegative val="0"/>
          <c:cat>
            <c:strRef>
              <c:f>DistanceFocus_pivot!$A$4:$A$6</c:f>
              <c:strCache>
                <c:ptCount val="2"/>
                <c:pt idx="0">
                  <c:v>Abingdon</c:v>
                </c:pt>
                <c:pt idx="1">
                  <c:v>Oxon average</c:v>
                </c:pt>
              </c:strCache>
            </c:strRef>
          </c:cat>
          <c:val>
            <c:numRef>
              <c:f>DistanceFocus_pivot!$G$4:$G$6</c:f>
              <c:numCache>
                <c:formatCode>0</c:formatCode>
                <c:ptCount val="2"/>
                <c:pt idx="0">
                  <c:v>1332.375</c:v>
                </c:pt>
                <c:pt idx="1">
                  <c:v>2080.5952380952381</c:v>
                </c:pt>
              </c:numCache>
            </c:numRef>
          </c:val>
          <c:extLst>
            <c:ext xmlns:c16="http://schemas.microsoft.com/office/drawing/2014/chart" uri="{C3380CC4-5D6E-409C-BE32-E72D297353CC}">
              <c16:uniqueId val="{00000005-A3C3-4A24-B8BF-1B8E7C1F5D51}"/>
            </c:ext>
          </c:extLst>
        </c:ser>
        <c:dLbls>
          <c:showLegendKey val="0"/>
          <c:showVal val="0"/>
          <c:showCatName val="0"/>
          <c:showSerName val="0"/>
          <c:showPercent val="0"/>
          <c:showBubbleSize val="0"/>
        </c:dLbls>
        <c:gapWidth val="219"/>
        <c:overlap val="-27"/>
        <c:axId val="474021552"/>
        <c:axId val="474586520"/>
      </c:barChart>
      <c:catAx>
        <c:axId val="4740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86520"/>
        <c:crosses val="autoZero"/>
        <c:auto val="1"/>
        <c:lblAlgn val="ctr"/>
        <c:lblOffset val="100"/>
        <c:noMultiLvlLbl val="0"/>
      </c:catAx>
      <c:valAx>
        <c:axId val="474586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E2C5F-79AC-45C0-8135-E22981A1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2886</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Mullins</dc:creator>
  <cp:keywords/>
  <dc:description/>
  <cp:lastModifiedBy>Tom McCulloch</cp:lastModifiedBy>
  <cp:revision>3</cp:revision>
  <dcterms:created xsi:type="dcterms:W3CDTF">2017-04-10T13:38:00Z</dcterms:created>
  <dcterms:modified xsi:type="dcterms:W3CDTF">2017-04-10T14:52:00Z</dcterms:modified>
</cp:coreProperties>
</file>